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8B" w:rsidRPr="009900A6" w:rsidRDefault="0092318B" w:rsidP="0092318B">
      <w:pPr>
        <w:jc w:val="center"/>
        <w:rPr>
          <w:rFonts w:ascii="華康隸書體W7(P)" w:eastAsia="華康隸書體W7(P)" w:hAnsi="Times New Roman" w:cs="Times New Roman"/>
          <w:b/>
          <w:sz w:val="40"/>
          <w:szCs w:val="40"/>
        </w:rPr>
      </w:pPr>
      <w:r w:rsidRPr="009900A6">
        <w:rPr>
          <w:rFonts w:ascii="華康隸書體W7(P)" w:eastAsia="華康隸書體W7(P)" w:hAnsi="Times New Roman" w:cs="Times New Roman" w:hint="eastAsia"/>
          <w:b/>
          <w:sz w:val="40"/>
          <w:szCs w:val="40"/>
        </w:rPr>
        <w:t>能仁家商10</w:t>
      </w:r>
      <w:r w:rsidR="009900A6" w:rsidRPr="009900A6">
        <w:rPr>
          <w:rFonts w:ascii="華康隸書體W7(P)" w:eastAsia="華康隸書體W7(P)" w:hAnsi="Times New Roman" w:cs="Times New Roman" w:hint="eastAsia"/>
          <w:b/>
          <w:sz w:val="40"/>
          <w:szCs w:val="40"/>
        </w:rPr>
        <w:t>8</w:t>
      </w:r>
      <w:r w:rsidRPr="009900A6">
        <w:rPr>
          <w:rFonts w:ascii="華康隸書體W7(P)" w:eastAsia="華康隸書體W7(P)" w:hAnsi="Times New Roman" w:cs="Times New Roman" w:hint="eastAsia"/>
          <w:b/>
          <w:sz w:val="40"/>
          <w:szCs w:val="40"/>
        </w:rPr>
        <w:t>學年度體育課操場使用分配圖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4678"/>
        <w:gridCol w:w="2669"/>
      </w:tblGrid>
      <w:tr w:rsidR="00290CC0" w:rsidRPr="004F0585" w:rsidTr="005F7C62">
        <w:trPr>
          <w:trHeight w:val="948"/>
        </w:trPr>
        <w:tc>
          <w:tcPr>
            <w:tcW w:w="24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90CC0" w:rsidRPr="004F0585" w:rsidRDefault="00290CC0" w:rsidP="005F7C62">
            <w:pPr>
              <w:jc w:val="center"/>
              <w:rPr>
                <w:rFonts w:ascii="華康隸書體W7(P)" w:eastAsia="華康隸書體W7(P)" w:hAnsi="Times New Roman" w:cs="Times New Roman" w:hint="eastAsia"/>
                <w:b/>
                <w:sz w:val="32"/>
                <w:szCs w:val="32"/>
              </w:rPr>
            </w:pPr>
            <w:r w:rsidRPr="004F0585">
              <w:rPr>
                <w:rFonts w:ascii="華康隸書體W7(P)" w:eastAsia="華康隸書體W7(P)" w:hAnsi="Times New Roman" w:cs="Times New Roman" w:hint="eastAsia"/>
                <w:b/>
                <w:sz w:val="32"/>
                <w:szCs w:val="32"/>
              </w:rPr>
              <w:t>乒乓球教室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90CC0" w:rsidRPr="004F0585" w:rsidRDefault="00290CC0" w:rsidP="00290CC0">
            <w:pPr>
              <w:jc w:val="center"/>
              <w:rPr>
                <w:rFonts w:ascii="華康隸書體W7(P)" w:eastAsia="華康隸書體W7(P)" w:hAnsi="Times New Roman" w:cs="Times New Roman" w:hint="eastAsia"/>
                <w:b/>
                <w:sz w:val="32"/>
                <w:szCs w:val="32"/>
              </w:rPr>
            </w:pPr>
            <w:r w:rsidRPr="004F0585">
              <w:rPr>
                <w:rFonts w:ascii="華康隸書體W7(P)" w:eastAsia="華康隸書體W7(P)" w:hAnsi="Times New Roman" w:cs="Times New Roman" w:hint="eastAsia"/>
                <w:b/>
                <w:sz w:val="32"/>
                <w:szCs w:val="32"/>
              </w:rPr>
              <w:t>(2)籃球場</w:t>
            </w:r>
          </w:p>
        </w:tc>
        <w:tc>
          <w:tcPr>
            <w:tcW w:w="26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90CC0" w:rsidRPr="004F0585" w:rsidRDefault="00290CC0" w:rsidP="00290CC0">
            <w:pPr>
              <w:jc w:val="center"/>
              <w:rPr>
                <w:rFonts w:ascii="華康隸書體W7(P)" w:eastAsia="華康隸書體W7(P)" w:hAnsi="Times New Roman" w:cs="Times New Roman" w:hint="eastAsia"/>
                <w:b/>
                <w:sz w:val="32"/>
                <w:szCs w:val="32"/>
              </w:rPr>
            </w:pPr>
            <w:r w:rsidRPr="004F0585">
              <w:rPr>
                <w:rFonts w:ascii="華康隸書體W7(P)" w:eastAsia="華康隸書體W7(P)" w:hAnsiTheme="minorEastAsia" w:cs="Times New Roman" w:hint="eastAsia"/>
                <w:b/>
                <w:sz w:val="32"/>
                <w:szCs w:val="32"/>
              </w:rPr>
              <w:t>(3)</w:t>
            </w:r>
            <w:r w:rsidRPr="004F0585">
              <w:rPr>
                <w:rFonts w:ascii="華康隸書體W7(P)" w:eastAsia="華康隸書體W7(P)" w:hAnsi="Times New Roman" w:cs="Times New Roman" w:hint="eastAsia"/>
                <w:b/>
                <w:sz w:val="32"/>
                <w:szCs w:val="32"/>
              </w:rPr>
              <w:t>後操場</w:t>
            </w:r>
          </w:p>
        </w:tc>
      </w:tr>
      <w:tr w:rsidR="00290CC0" w:rsidRPr="004F0585" w:rsidTr="005F7C62">
        <w:trPr>
          <w:trHeight w:val="933"/>
        </w:trPr>
        <w:tc>
          <w:tcPr>
            <w:tcW w:w="241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90CC0" w:rsidRDefault="00290CC0" w:rsidP="009900A6">
            <w:pPr>
              <w:jc w:val="both"/>
              <w:rPr>
                <w:rFonts w:ascii="華康隸書體W7(P)" w:eastAsia="華康隸書體W7(P)" w:hAnsi="Times New Roman" w:cs="Times New Roman" w:hint="eastAsia"/>
                <w:b/>
                <w:sz w:val="40"/>
                <w:szCs w:val="40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0CC0" w:rsidRPr="004F0585" w:rsidRDefault="00290CC0" w:rsidP="004F0585">
            <w:pPr>
              <w:jc w:val="center"/>
              <w:rPr>
                <w:rFonts w:ascii="華康隸書體W7(P)" w:eastAsia="華康隸書體W7(P)" w:hAnsi="Times New Roman" w:cs="Times New Roman" w:hint="eastAsia"/>
                <w:b/>
                <w:sz w:val="32"/>
                <w:szCs w:val="32"/>
              </w:rPr>
            </w:pPr>
            <w:r w:rsidRPr="004F0585">
              <w:rPr>
                <w:rFonts w:ascii="華康隸書體W7(P)" w:eastAsia="華康隸書體W7(P)" w:hAnsi="Times New Roman" w:cs="Times New Roman" w:hint="eastAsia"/>
                <w:b/>
                <w:sz w:val="32"/>
                <w:szCs w:val="32"/>
              </w:rPr>
              <w:t>排球場</w:t>
            </w:r>
          </w:p>
        </w:tc>
        <w:tc>
          <w:tcPr>
            <w:tcW w:w="266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90CC0" w:rsidRPr="004F0585" w:rsidRDefault="00290CC0" w:rsidP="009900A6">
            <w:pPr>
              <w:jc w:val="both"/>
              <w:rPr>
                <w:rFonts w:ascii="華康隸書體W7(P)" w:eastAsia="華康隸書體W7(P)" w:hAnsi="Times New Roman" w:cs="Times New Roman" w:hint="eastAsia"/>
                <w:b/>
                <w:sz w:val="32"/>
                <w:szCs w:val="32"/>
              </w:rPr>
            </w:pPr>
          </w:p>
        </w:tc>
      </w:tr>
      <w:tr w:rsidR="00290CC0" w:rsidTr="005F7C62">
        <w:trPr>
          <w:trHeight w:val="955"/>
        </w:trPr>
        <w:tc>
          <w:tcPr>
            <w:tcW w:w="24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90CC0" w:rsidRDefault="00290CC0" w:rsidP="009900A6">
            <w:pPr>
              <w:jc w:val="both"/>
              <w:rPr>
                <w:rFonts w:ascii="華康隸書體W7(P)" w:eastAsia="華康隸書體W7(P)" w:hAnsi="Times New Roman" w:cs="Times New Roman" w:hint="eastAsia"/>
                <w:b/>
                <w:sz w:val="40"/>
                <w:szCs w:val="40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90CC0" w:rsidRPr="004F0585" w:rsidRDefault="00290CC0" w:rsidP="00290CC0">
            <w:pPr>
              <w:jc w:val="center"/>
              <w:rPr>
                <w:rFonts w:ascii="華康隸書體W7(P)" w:eastAsia="華康隸書體W7(P)" w:hAnsi="Times New Roman" w:cs="Times New Roman" w:hint="eastAsia"/>
                <w:b/>
                <w:sz w:val="32"/>
                <w:szCs w:val="32"/>
              </w:rPr>
            </w:pPr>
            <w:r w:rsidRPr="004F0585">
              <w:rPr>
                <w:rFonts w:ascii="華康隸書體W7(P)" w:eastAsia="華康隸書體W7(P)" w:hAnsi="Times New Roman" w:cs="Times New Roman" w:hint="eastAsia"/>
                <w:b/>
                <w:sz w:val="32"/>
                <w:szCs w:val="32"/>
              </w:rPr>
              <w:t>(1)籃球場</w:t>
            </w:r>
          </w:p>
        </w:tc>
        <w:tc>
          <w:tcPr>
            <w:tcW w:w="26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90CC0" w:rsidRDefault="00290CC0" w:rsidP="009900A6">
            <w:pPr>
              <w:jc w:val="both"/>
              <w:rPr>
                <w:rFonts w:ascii="華康隸書體W7(P)" w:eastAsia="華康隸書體W7(P)" w:hAnsi="Times New Roman" w:cs="Times New Roman" w:hint="eastAsia"/>
                <w:b/>
                <w:sz w:val="40"/>
                <w:szCs w:val="40"/>
              </w:rPr>
            </w:pPr>
          </w:p>
        </w:tc>
      </w:tr>
    </w:tbl>
    <w:p w:rsidR="001A2290" w:rsidRDefault="001A2290" w:rsidP="009900A6">
      <w:pPr>
        <w:ind w:leftChars="-236" w:left="-565" w:hanging="1"/>
        <w:jc w:val="both"/>
        <w:rPr>
          <w:rFonts w:ascii="華康隸書體W7(P)" w:eastAsia="華康隸書體W7(P)" w:hAnsi="Times New Roman" w:cs="Times New Roman" w:hint="eastAsia"/>
          <w:b/>
          <w:sz w:val="16"/>
          <w:szCs w:val="16"/>
        </w:rPr>
      </w:pPr>
    </w:p>
    <w:p w:rsidR="001A2290" w:rsidRPr="001A2290" w:rsidRDefault="0092318B" w:rsidP="009900A6">
      <w:pPr>
        <w:ind w:leftChars="-236" w:left="-565" w:hanging="1"/>
        <w:jc w:val="both"/>
        <w:rPr>
          <w:rFonts w:ascii="華康隸書體W7(P)" w:eastAsia="華康隸書體W7(P)"/>
          <w:b/>
          <w:sz w:val="16"/>
          <w:szCs w:val="16"/>
        </w:rPr>
      </w:pPr>
      <w:r w:rsidRPr="009900A6">
        <w:rPr>
          <w:rFonts w:ascii="華康隸書體W7(P)" w:eastAsia="華康隸書體W7(P)" w:hAnsi="Times New Roman" w:cs="Times New Roman" w:hint="eastAsia"/>
          <w:b/>
          <w:sz w:val="40"/>
          <w:szCs w:val="40"/>
        </w:rPr>
        <w:t>能仁家商</w:t>
      </w:r>
      <w:r w:rsidRPr="009900A6">
        <w:rPr>
          <w:rFonts w:ascii="華康隸書體W7(P)" w:eastAsia="華康隸書體W7(P)" w:hint="eastAsia"/>
          <w:b/>
          <w:sz w:val="40"/>
          <w:szCs w:val="40"/>
        </w:rPr>
        <w:t>10</w:t>
      </w:r>
      <w:r w:rsidR="009900A6" w:rsidRPr="009900A6">
        <w:rPr>
          <w:rFonts w:ascii="華康隸書體W7(P)" w:eastAsia="華康隸書體W7(P)" w:hint="eastAsia"/>
          <w:b/>
          <w:sz w:val="40"/>
          <w:szCs w:val="40"/>
        </w:rPr>
        <w:t>8</w:t>
      </w:r>
      <w:proofErr w:type="gramStart"/>
      <w:r w:rsidRPr="009900A6">
        <w:rPr>
          <w:rFonts w:ascii="華康隸書體W7(P)" w:eastAsia="華康隸書體W7(P)" w:hint="eastAsia"/>
          <w:b/>
          <w:sz w:val="40"/>
          <w:szCs w:val="40"/>
        </w:rPr>
        <w:t>學年度期體育</w:t>
      </w:r>
      <w:proofErr w:type="gramEnd"/>
      <w:r w:rsidRPr="009900A6">
        <w:rPr>
          <w:rFonts w:ascii="華康隸書體W7(P)" w:eastAsia="華康隸書體W7(P)" w:hint="eastAsia"/>
          <w:b/>
          <w:sz w:val="40"/>
          <w:szCs w:val="40"/>
        </w:rPr>
        <w:t>教師實施教學場地分配表</w:t>
      </w:r>
    </w:p>
    <w:tbl>
      <w:tblPr>
        <w:tblStyle w:val="a7"/>
        <w:tblW w:w="9725" w:type="dxa"/>
        <w:tblInd w:w="-601" w:type="dxa"/>
        <w:tblLook w:val="04A0" w:firstRow="1" w:lastRow="0" w:firstColumn="1" w:lastColumn="0" w:noHBand="0" w:noVBand="1"/>
      </w:tblPr>
      <w:tblGrid>
        <w:gridCol w:w="1620"/>
        <w:gridCol w:w="1584"/>
        <w:gridCol w:w="1594"/>
        <w:gridCol w:w="1626"/>
        <w:gridCol w:w="1621"/>
        <w:gridCol w:w="1680"/>
      </w:tblGrid>
      <w:tr w:rsidR="0092318B" w:rsidRPr="0064633F" w:rsidTr="001A2290"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double" w:sz="4" w:space="0" w:color="auto"/>
              <w:tl2br w:val="single" w:sz="12" w:space="0" w:color="auto"/>
            </w:tcBorders>
          </w:tcPr>
          <w:p w:rsidR="0092318B" w:rsidRPr="0064633F" w:rsidRDefault="0092318B" w:rsidP="00F503CD">
            <w:pPr>
              <w:spacing w:line="360" w:lineRule="exact"/>
              <w:rPr>
                <w:rFonts w:ascii="華康隸書體W7(P)" w:eastAsia="華康隸書體W7(P)" w:hAnsi="Times New Roman" w:cs="Times New Roman"/>
                <w:b/>
                <w:szCs w:val="24"/>
              </w:rPr>
            </w:pPr>
            <w:r w:rsidRPr="0064633F">
              <w:rPr>
                <w:rFonts w:ascii="華康隸書體W7(P)" w:eastAsia="華康隸書體W7(P)" w:hAnsi="Times New Roman" w:cs="Times New Roman" w:hint="eastAsia"/>
                <w:b/>
                <w:szCs w:val="24"/>
              </w:rPr>
              <w:t xml:space="preserve">     </w:t>
            </w:r>
            <w:proofErr w:type="gramStart"/>
            <w:r w:rsidRPr="0064633F">
              <w:rPr>
                <w:rFonts w:ascii="華康隸書體W7(P)" w:eastAsia="華康隸書體W7(P)" w:hAnsi="Times New Roman" w:cs="Times New Roman" w:hint="eastAsia"/>
                <w:b/>
                <w:szCs w:val="24"/>
              </w:rPr>
              <w:t>週</w:t>
            </w:r>
            <w:proofErr w:type="gramEnd"/>
            <w:r w:rsidRPr="0064633F">
              <w:rPr>
                <w:rFonts w:ascii="華康隸書體W7(P)" w:eastAsia="華康隸書體W7(P)" w:hAnsi="Times New Roman" w:cs="Times New Roman" w:hint="eastAsia"/>
                <w:b/>
                <w:szCs w:val="24"/>
              </w:rPr>
              <w:t>次</w:t>
            </w:r>
          </w:p>
          <w:p w:rsidR="0092318B" w:rsidRPr="0064633F" w:rsidRDefault="0092318B" w:rsidP="00F503CD">
            <w:pPr>
              <w:spacing w:line="360" w:lineRule="exact"/>
              <w:rPr>
                <w:rFonts w:ascii="華康隸書體W7(P)" w:eastAsia="華康隸書體W7(P)" w:hAnsi="Times New Roman" w:cs="Times New Roman"/>
                <w:b/>
                <w:szCs w:val="24"/>
              </w:rPr>
            </w:pPr>
            <w:r w:rsidRPr="0064633F">
              <w:rPr>
                <w:rFonts w:ascii="華康隸書體W7(P)" w:eastAsia="華康隸書體W7(P)" w:hAnsi="Times New Roman" w:cs="Times New Roman" w:hint="eastAsia"/>
                <w:b/>
                <w:szCs w:val="24"/>
              </w:rPr>
              <w:t>教師</w:t>
            </w:r>
          </w:p>
        </w:tc>
        <w:tc>
          <w:tcPr>
            <w:tcW w:w="1584" w:type="dxa"/>
            <w:tcBorders>
              <w:top w:val="single" w:sz="24" w:space="0" w:color="auto"/>
              <w:left w:val="doub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318B" w:rsidRPr="00290CC0" w:rsidRDefault="0092318B" w:rsidP="00F503CD">
            <w:pPr>
              <w:spacing w:line="360" w:lineRule="exact"/>
              <w:jc w:val="center"/>
              <w:rPr>
                <w:rFonts w:ascii="華康隸書體W7(P)" w:eastAsia="華康隸書體W7(P)" w:hAnsi="Times New Roman" w:cs="Times New Roman"/>
                <w:b/>
                <w:sz w:val="28"/>
                <w:szCs w:val="28"/>
              </w:rPr>
            </w:pPr>
            <w:r w:rsidRPr="00290CC0">
              <w:rPr>
                <w:rFonts w:ascii="華康隸書體W7(P)" w:eastAsia="華康隸書體W7(P)" w:hAnsi="Times New Roman" w:cs="Times New Roman" w:hint="eastAsia"/>
                <w:b/>
                <w:sz w:val="28"/>
                <w:szCs w:val="28"/>
              </w:rPr>
              <w:t>1-4</w:t>
            </w:r>
            <w:proofErr w:type="gramStart"/>
            <w:r w:rsidRPr="00290CC0">
              <w:rPr>
                <w:rFonts w:ascii="華康隸書體W7(P)" w:eastAsia="華康隸書體W7(P)" w:hAnsi="Times New Roman" w:cs="Times New Roman" w:hint="eastAsia"/>
                <w:b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594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318B" w:rsidRPr="00290CC0" w:rsidRDefault="0092318B" w:rsidP="00F503CD">
            <w:pPr>
              <w:spacing w:line="360" w:lineRule="exact"/>
              <w:jc w:val="center"/>
              <w:rPr>
                <w:rFonts w:ascii="華康隸書體W7(P)" w:eastAsia="華康隸書體W7(P)" w:hAnsi="Times New Roman" w:cs="Times New Roman"/>
                <w:b/>
                <w:sz w:val="28"/>
                <w:szCs w:val="28"/>
              </w:rPr>
            </w:pPr>
            <w:r w:rsidRPr="00290CC0">
              <w:rPr>
                <w:rFonts w:ascii="華康隸書體W7(P)" w:eastAsia="華康隸書體W7(P)" w:hAnsi="Times New Roman" w:cs="Times New Roman" w:hint="eastAsia"/>
                <w:b/>
                <w:sz w:val="28"/>
                <w:szCs w:val="28"/>
              </w:rPr>
              <w:t>5-8</w:t>
            </w:r>
            <w:proofErr w:type="gramStart"/>
            <w:r w:rsidRPr="00290CC0">
              <w:rPr>
                <w:rFonts w:ascii="華康隸書體W7(P)" w:eastAsia="華康隸書體W7(P)" w:hAnsi="Times New Roman" w:cs="Times New Roman" w:hint="eastAsia"/>
                <w:b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626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318B" w:rsidRPr="00290CC0" w:rsidRDefault="0092318B" w:rsidP="00F503CD">
            <w:pPr>
              <w:spacing w:line="360" w:lineRule="exact"/>
              <w:jc w:val="center"/>
              <w:rPr>
                <w:rFonts w:ascii="華康隸書體W7(P)" w:eastAsia="華康隸書體W7(P)" w:hAnsi="Times New Roman" w:cs="Times New Roman"/>
                <w:b/>
                <w:sz w:val="28"/>
                <w:szCs w:val="28"/>
              </w:rPr>
            </w:pPr>
            <w:r w:rsidRPr="00290CC0">
              <w:rPr>
                <w:rFonts w:ascii="華康隸書體W7(P)" w:eastAsia="華康隸書體W7(P)" w:hAnsi="Times New Roman" w:cs="Times New Roman" w:hint="eastAsia"/>
                <w:b/>
                <w:sz w:val="28"/>
                <w:szCs w:val="28"/>
              </w:rPr>
              <w:t>9-12</w:t>
            </w:r>
            <w:proofErr w:type="gramStart"/>
            <w:r w:rsidRPr="00290CC0">
              <w:rPr>
                <w:rFonts w:ascii="華康隸書體W7(P)" w:eastAsia="華康隸書體W7(P)" w:hAnsi="Times New Roman" w:cs="Times New Roman" w:hint="eastAsia"/>
                <w:b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621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318B" w:rsidRPr="00290CC0" w:rsidRDefault="0092318B" w:rsidP="00F503CD">
            <w:pPr>
              <w:spacing w:line="360" w:lineRule="exact"/>
              <w:jc w:val="center"/>
              <w:rPr>
                <w:rFonts w:ascii="華康隸書體W7(P)" w:eastAsia="華康隸書體W7(P)" w:hAnsi="Times New Roman" w:cs="Times New Roman"/>
                <w:b/>
                <w:sz w:val="28"/>
                <w:szCs w:val="28"/>
              </w:rPr>
            </w:pPr>
            <w:r w:rsidRPr="00290CC0">
              <w:rPr>
                <w:rFonts w:ascii="華康隸書體W7(P)" w:eastAsia="華康隸書體W7(P)" w:hAnsi="Times New Roman" w:cs="Times New Roman" w:hint="eastAsia"/>
                <w:b/>
                <w:sz w:val="28"/>
                <w:szCs w:val="28"/>
              </w:rPr>
              <w:t>13-16</w:t>
            </w:r>
            <w:proofErr w:type="gramStart"/>
            <w:r w:rsidRPr="00290CC0">
              <w:rPr>
                <w:rFonts w:ascii="華康隸書體W7(P)" w:eastAsia="華康隸書體W7(P)" w:hAnsi="Times New Roman" w:cs="Times New Roman" w:hint="eastAsia"/>
                <w:b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680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2318B" w:rsidRPr="00290CC0" w:rsidRDefault="0092318B" w:rsidP="00F503CD">
            <w:pPr>
              <w:spacing w:line="360" w:lineRule="exact"/>
              <w:jc w:val="center"/>
              <w:rPr>
                <w:rFonts w:ascii="華康隸書體W7(P)" w:eastAsia="華康隸書體W7(P)" w:hAnsi="Times New Roman" w:cs="Times New Roman"/>
                <w:b/>
                <w:sz w:val="28"/>
                <w:szCs w:val="28"/>
              </w:rPr>
            </w:pPr>
            <w:r w:rsidRPr="00290CC0">
              <w:rPr>
                <w:rFonts w:ascii="華康隸書體W7(P)" w:eastAsia="華康隸書體W7(P)" w:hAnsi="Times New Roman" w:cs="Times New Roman" w:hint="eastAsia"/>
                <w:b/>
                <w:sz w:val="28"/>
                <w:szCs w:val="28"/>
              </w:rPr>
              <w:t>17-21</w:t>
            </w:r>
            <w:proofErr w:type="gramStart"/>
            <w:r w:rsidRPr="00290CC0">
              <w:rPr>
                <w:rFonts w:ascii="華康隸書體W7(P)" w:eastAsia="華康隸書體W7(P)" w:hAnsi="Times New Roman" w:cs="Times New Roman" w:hint="eastAsia"/>
                <w:b/>
                <w:sz w:val="28"/>
                <w:szCs w:val="28"/>
              </w:rPr>
              <w:t>週</w:t>
            </w:r>
            <w:proofErr w:type="gramEnd"/>
          </w:p>
        </w:tc>
      </w:tr>
      <w:tr w:rsidR="00290CC0" w:rsidRPr="00157A79" w:rsidTr="001A2290">
        <w:trPr>
          <w:trHeight w:val="894"/>
        </w:trPr>
        <w:tc>
          <w:tcPr>
            <w:tcW w:w="1620" w:type="dxa"/>
            <w:tcBorders>
              <w:top w:val="double" w:sz="4" w:space="0" w:color="auto"/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90CC0" w:rsidRPr="004F0585" w:rsidRDefault="00290CC0" w:rsidP="00F503CD">
            <w:pPr>
              <w:spacing w:line="360" w:lineRule="exact"/>
              <w:jc w:val="center"/>
              <w:rPr>
                <w:rFonts w:ascii="華康隸書體W7(P)" w:eastAsia="華康隸書體W7(P)" w:hAnsi="Times New Roman" w:cs="Times New Roman" w:hint="eastAsia"/>
                <w:b/>
                <w:sz w:val="28"/>
                <w:szCs w:val="28"/>
              </w:rPr>
            </w:pPr>
            <w:r w:rsidRPr="004F0585">
              <w:rPr>
                <w:rFonts w:ascii="華康隸書體W7(P)" w:eastAsia="華康隸書體W7(P)" w:hAnsi="Times New Roman" w:cs="Times New Roman" w:hint="eastAsia"/>
                <w:b/>
                <w:sz w:val="28"/>
                <w:szCs w:val="28"/>
              </w:rPr>
              <w:t>柯冠宇</w:t>
            </w:r>
          </w:p>
          <w:p w:rsidR="00290CC0" w:rsidRPr="004F0585" w:rsidRDefault="00290CC0" w:rsidP="00F503CD">
            <w:pPr>
              <w:spacing w:line="360" w:lineRule="exact"/>
              <w:jc w:val="center"/>
              <w:rPr>
                <w:rFonts w:ascii="華康隸書體W7(P)" w:eastAsia="華康隸書體W7(P)" w:hAnsi="Times New Roman" w:cs="Times New Roman"/>
                <w:b/>
                <w:sz w:val="28"/>
                <w:szCs w:val="28"/>
              </w:rPr>
            </w:pPr>
            <w:proofErr w:type="gramStart"/>
            <w:r w:rsidRPr="004F0585">
              <w:rPr>
                <w:rFonts w:ascii="華康隸書體W7(P)" w:eastAsia="華康隸書體W7(P)" w:hAnsi="Times New Roman" w:cs="Times New Roman" w:hint="eastAsia"/>
                <w:b/>
                <w:sz w:val="28"/>
                <w:szCs w:val="28"/>
              </w:rPr>
              <w:t>鄭宇任</w:t>
            </w:r>
            <w:proofErr w:type="gramEnd"/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90CC0" w:rsidRPr="004F0585" w:rsidRDefault="00290CC0" w:rsidP="00F503CD">
            <w:pPr>
              <w:spacing w:line="360" w:lineRule="exact"/>
              <w:jc w:val="both"/>
              <w:rPr>
                <w:rFonts w:ascii="華康隸書體W7(P)" w:eastAsia="華康隸書體W7(P)" w:hAnsiTheme="minorEastAsia" w:cs="Times New Roman"/>
                <w:b/>
                <w:sz w:val="28"/>
                <w:szCs w:val="28"/>
              </w:rPr>
            </w:pPr>
            <w:r w:rsidRPr="004F0585"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(1)籃球場</w:t>
            </w:r>
          </w:p>
        </w:tc>
        <w:tc>
          <w:tcPr>
            <w:tcW w:w="1594" w:type="dxa"/>
            <w:tcBorders>
              <w:top w:val="double" w:sz="4" w:space="0" w:color="auto"/>
            </w:tcBorders>
            <w:vAlign w:val="center"/>
          </w:tcPr>
          <w:p w:rsidR="00290CC0" w:rsidRPr="004F0585" w:rsidRDefault="00290CC0" w:rsidP="00F503CD">
            <w:pPr>
              <w:spacing w:line="360" w:lineRule="exact"/>
              <w:jc w:val="both"/>
              <w:rPr>
                <w:rFonts w:ascii="華康隸書體W7(P)" w:eastAsia="華康隸書體W7(P)" w:hAnsiTheme="minorEastAsia" w:cs="Times New Roman"/>
                <w:b/>
                <w:sz w:val="28"/>
                <w:szCs w:val="28"/>
              </w:rPr>
            </w:pPr>
            <w:r w:rsidRPr="004F0585"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(</w:t>
            </w:r>
            <w:r w:rsidRPr="004F0585"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1</w:t>
            </w:r>
            <w:r w:rsidRPr="004F0585"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)籃球場</w:t>
            </w:r>
          </w:p>
        </w:tc>
        <w:tc>
          <w:tcPr>
            <w:tcW w:w="1626" w:type="dxa"/>
            <w:tcBorders>
              <w:top w:val="double" w:sz="4" w:space="0" w:color="auto"/>
            </w:tcBorders>
            <w:vAlign w:val="center"/>
          </w:tcPr>
          <w:p w:rsidR="00290CC0" w:rsidRPr="004F0585" w:rsidRDefault="00290CC0" w:rsidP="00F503CD">
            <w:pPr>
              <w:spacing w:line="360" w:lineRule="exact"/>
              <w:jc w:val="both"/>
              <w:rPr>
                <w:rFonts w:ascii="華康隸書體W7(P)" w:eastAsia="華康隸書體W7(P)" w:hAnsiTheme="minorEastAsia" w:cs="Times New Roman"/>
                <w:b/>
                <w:sz w:val="28"/>
                <w:szCs w:val="28"/>
              </w:rPr>
            </w:pPr>
            <w:r w:rsidRPr="004F0585"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(1)籃球場</w:t>
            </w:r>
          </w:p>
        </w:tc>
        <w:tc>
          <w:tcPr>
            <w:tcW w:w="1621" w:type="dxa"/>
            <w:tcBorders>
              <w:top w:val="double" w:sz="4" w:space="0" w:color="auto"/>
            </w:tcBorders>
            <w:vAlign w:val="center"/>
          </w:tcPr>
          <w:p w:rsidR="00290CC0" w:rsidRPr="004F0585" w:rsidRDefault="00290CC0" w:rsidP="00F503CD">
            <w:pPr>
              <w:spacing w:line="360" w:lineRule="exact"/>
              <w:jc w:val="both"/>
              <w:rPr>
                <w:rFonts w:ascii="華康隸書體W7(P)" w:eastAsia="華康隸書體W7(P)" w:hAnsiTheme="minorEastAsia" w:cs="Times New Roman"/>
                <w:b/>
                <w:sz w:val="28"/>
                <w:szCs w:val="28"/>
              </w:rPr>
            </w:pPr>
            <w:r w:rsidRPr="004F0585"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(1)籃球場</w:t>
            </w:r>
          </w:p>
        </w:tc>
        <w:tc>
          <w:tcPr>
            <w:tcW w:w="1680" w:type="dxa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290CC0" w:rsidRPr="004F0585" w:rsidRDefault="00290CC0" w:rsidP="00F503CD">
            <w:pPr>
              <w:spacing w:line="360" w:lineRule="exact"/>
              <w:jc w:val="both"/>
              <w:rPr>
                <w:rFonts w:ascii="華康隸書體W7(P)" w:eastAsia="華康隸書體W7(P)" w:hAnsiTheme="minorEastAsia" w:cs="Times New Roman"/>
                <w:b/>
                <w:sz w:val="28"/>
                <w:szCs w:val="28"/>
              </w:rPr>
            </w:pPr>
            <w:r w:rsidRPr="004F0585"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(1)籃球場</w:t>
            </w:r>
          </w:p>
        </w:tc>
      </w:tr>
      <w:tr w:rsidR="00290CC0" w:rsidRPr="0064633F" w:rsidTr="001A2290">
        <w:trPr>
          <w:trHeight w:val="964"/>
        </w:trPr>
        <w:tc>
          <w:tcPr>
            <w:tcW w:w="16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90CC0" w:rsidRPr="004F0585" w:rsidRDefault="00290CC0" w:rsidP="00F503CD">
            <w:pPr>
              <w:spacing w:line="360" w:lineRule="exact"/>
              <w:jc w:val="center"/>
              <w:rPr>
                <w:rFonts w:ascii="華康隸書體W7(P)" w:eastAsia="華康隸書體W7(P)" w:hAnsi="Times New Roman" w:cs="Times New Roman" w:hint="eastAsia"/>
                <w:b/>
                <w:sz w:val="28"/>
                <w:szCs w:val="28"/>
              </w:rPr>
            </w:pPr>
            <w:r w:rsidRPr="004F0585">
              <w:rPr>
                <w:rFonts w:ascii="華康隸書體W7(P)" w:eastAsia="華康隸書體W7(P)" w:hAnsi="Times New Roman" w:cs="Times New Roman" w:hint="eastAsia"/>
                <w:b/>
                <w:sz w:val="28"/>
                <w:szCs w:val="28"/>
              </w:rPr>
              <w:t>劉靜明</w:t>
            </w:r>
          </w:p>
          <w:p w:rsidR="00290CC0" w:rsidRPr="004F0585" w:rsidRDefault="00290CC0" w:rsidP="00F503CD">
            <w:pPr>
              <w:spacing w:line="360" w:lineRule="exact"/>
              <w:jc w:val="center"/>
              <w:rPr>
                <w:rFonts w:ascii="華康隸書體W7(P)" w:eastAsia="華康隸書體W7(P)" w:hAnsi="Times New Roman" w:cs="Times New Roman"/>
                <w:b/>
                <w:sz w:val="28"/>
                <w:szCs w:val="28"/>
              </w:rPr>
            </w:pPr>
            <w:r w:rsidRPr="004F0585">
              <w:rPr>
                <w:rFonts w:ascii="華康隸書體W7(P)" w:eastAsia="華康隸書體W7(P)" w:hAnsi="Times New Roman" w:cs="Times New Roman" w:hint="eastAsia"/>
                <w:b/>
                <w:sz w:val="28"/>
                <w:szCs w:val="28"/>
              </w:rPr>
              <w:t>傅淑芬</w:t>
            </w:r>
          </w:p>
        </w:tc>
        <w:tc>
          <w:tcPr>
            <w:tcW w:w="1584" w:type="dxa"/>
            <w:tcBorders>
              <w:left w:val="double" w:sz="4" w:space="0" w:color="auto"/>
            </w:tcBorders>
            <w:vAlign w:val="center"/>
          </w:tcPr>
          <w:p w:rsidR="00290CC0" w:rsidRPr="004F0585" w:rsidRDefault="00290CC0" w:rsidP="00F503CD">
            <w:pPr>
              <w:spacing w:line="360" w:lineRule="exact"/>
              <w:jc w:val="both"/>
              <w:rPr>
                <w:rFonts w:ascii="華康隸書體W7(P)" w:eastAsia="華康隸書體W7(P)" w:hAnsiTheme="minorEastAsia" w:cs="Times New Roman"/>
                <w:b/>
                <w:sz w:val="28"/>
                <w:szCs w:val="28"/>
              </w:rPr>
            </w:pPr>
            <w:r w:rsidRPr="004F0585"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(2)籃球場</w:t>
            </w:r>
          </w:p>
        </w:tc>
        <w:tc>
          <w:tcPr>
            <w:tcW w:w="1594" w:type="dxa"/>
            <w:vAlign w:val="center"/>
          </w:tcPr>
          <w:p w:rsidR="00290CC0" w:rsidRPr="004F0585" w:rsidRDefault="00290CC0" w:rsidP="00F503CD">
            <w:pPr>
              <w:spacing w:line="360" w:lineRule="exact"/>
              <w:jc w:val="both"/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</w:pPr>
            <w:r w:rsidRPr="004F0585"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(</w:t>
            </w:r>
            <w:r w:rsidRPr="004F0585"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2</w:t>
            </w:r>
            <w:r w:rsidRPr="004F0585"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)</w:t>
            </w:r>
            <w:r w:rsidRPr="004F0585"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籃球場</w:t>
            </w:r>
          </w:p>
          <w:p w:rsidR="00290CC0" w:rsidRPr="004F0585" w:rsidRDefault="00290CC0" w:rsidP="00F503CD">
            <w:pPr>
              <w:spacing w:line="360" w:lineRule="exact"/>
              <w:jc w:val="both"/>
              <w:rPr>
                <w:rFonts w:ascii="華康隸書體W7(P)" w:eastAsia="華康隸書體W7(P)" w:hAnsiTheme="minorEastAsia" w:cs="Times New Roman"/>
                <w:b/>
                <w:sz w:val="28"/>
                <w:szCs w:val="28"/>
              </w:rPr>
            </w:pPr>
            <w:r w:rsidRPr="004F0585"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(3)後操場</w:t>
            </w:r>
          </w:p>
        </w:tc>
        <w:tc>
          <w:tcPr>
            <w:tcW w:w="1626" w:type="dxa"/>
            <w:vAlign w:val="center"/>
          </w:tcPr>
          <w:p w:rsidR="00290CC0" w:rsidRPr="004F0585" w:rsidRDefault="00290CC0" w:rsidP="00F503CD">
            <w:pPr>
              <w:spacing w:line="360" w:lineRule="exact"/>
              <w:jc w:val="both"/>
              <w:rPr>
                <w:rFonts w:ascii="華康隸書體W7(P)" w:eastAsia="華康隸書體W7(P)" w:hAnsiTheme="minorEastAsia" w:cs="Times New Roman"/>
                <w:b/>
                <w:sz w:val="28"/>
                <w:szCs w:val="28"/>
              </w:rPr>
            </w:pPr>
            <w:r w:rsidRPr="004F0585"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(</w:t>
            </w:r>
            <w:r w:rsidRPr="004F0585"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2</w:t>
            </w:r>
            <w:r w:rsidRPr="004F0585"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)籃球場</w:t>
            </w:r>
          </w:p>
        </w:tc>
        <w:tc>
          <w:tcPr>
            <w:tcW w:w="1621" w:type="dxa"/>
            <w:vAlign w:val="center"/>
          </w:tcPr>
          <w:p w:rsidR="00290CC0" w:rsidRPr="004F0585" w:rsidRDefault="00290CC0" w:rsidP="00F503CD">
            <w:pPr>
              <w:spacing w:line="360" w:lineRule="exact"/>
              <w:jc w:val="both"/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</w:pPr>
            <w:r w:rsidRPr="004F0585"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(3)後操場</w:t>
            </w:r>
          </w:p>
          <w:p w:rsidR="00290CC0" w:rsidRPr="004F0585" w:rsidRDefault="00290CC0" w:rsidP="00F503CD">
            <w:pPr>
              <w:spacing w:line="360" w:lineRule="exact"/>
              <w:jc w:val="both"/>
              <w:rPr>
                <w:rFonts w:ascii="華康隸書體W7(P)" w:eastAsia="華康隸書體W7(P)" w:hAnsiTheme="minorEastAsia" w:cs="Times New Roman"/>
                <w:b/>
                <w:sz w:val="28"/>
                <w:szCs w:val="28"/>
              </w:rPr>
            </w:pPr>
            <w:r w:rsidRPr="004F0585"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(</w:t>
            </w:r>
            <w:r w:rsidRPr="004F0585"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2</w:t>
            </w:r>
            <w:r w:rsidRPr="004F0585"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)</w:t>
            </w:r>
            <w:r w:rsidRPr="004F0585"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籃球場</w:t>
            </w:r>
          </w:p>
        </w:tc>
        <w:tc>
          <w:tcPr>
            <w:tcW w:w="1680" w:type="dxa"/>
            <w:tcBorders>
              <w:right w:val="single" w:sz="24" w:space="0" w:color="auto"/>
            </w:tcBorders>
            <w:vAlign w:val="center"/>
          </w:tcPr>
          <w:p w:rsidR="00290CC0" w:rsidRPr="004F0585" w:rsidRDefault="00290CC0" w:rsidP="00F503CD">
            <w:pPr>
              <w:spacing w:line="360" w:lineRule="exact"/>
              <w:jc w:val="both"/>
              <w:rPr>
                <w:rFonts w:ascii="華康隸書體W7(P)" w:eastAsia="華康隸書體W7(P)" w:hAnsiTheme="minorEastAsia" w:cs="Times New Roman"/>
                <w:b/>
                <w:sz w:val="28"/>
                <w:szCs w:val="28"/>
              </w:rPr>
            </w:pPr>
            <w:r w:rsidRPr="004F0585"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(2)籃球場</w:t>
            </w:r>
          </w:p>
        </w:tc>
      </w:tr>
      <w:tr w:rsidR="00290CC0" w:rsidRPr="0064633F" w:rsidTr="001A2290">
        <w:trPr>
          <w:trHeight w:val="818"/>
        </w:trPr>
        <w:tc>
          <w:tcPr>
            <w:tcW w:w="16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90CC0" w:rsidRPr="004F0585" w:rsidRDefault="00290CC0" w:rsidP="00F503CD">
            <w:pPr>
              <w:spacing w:line="360" w:lineRule="exact"/>
              <w:jc w:val="center"/>
              <w:rPr>
                <w:rFonts w:ascii="華康隸書體W7(P)" w:eastAsia="華康隸書體W7(P)" w:hAnsi="Times New Roman" w:cs="Times New Roman"/>
                <w:b/>
                <w:sz w:val="28"/>
                <w:szCs w:val="28"/>
              </w:rPr>
            </w:pPr>
            <w:r w:rsidRPr="004F0585">
              <w:rPr>
                <w:rFonts w:ascii="華康隸書體W7(P)" w:eastAsia="華康隸書體W7(P)" w:hAnsi="Times New Roman" w:cs="Times New Roman" w:hint="eastAsia"/>
                <w:b/>
                <w:sz w:val="28"/>
                <w:szCs w:val="28"/>
              </w:rPr>
              <w:t>張嘉勳</w:t>
            </w:r>
          </w:p>
        </w:tc>
        <w:tc>
          <w:tcPr>
            <w:tcW w:w="1584" w:type="dxa"/>
            <w:tcBorders>
              <w:left w:val="double" w:sz="4" w:space="0" w:color="auto"/>
            </w:tcBorders>
            <w:vAlign w:val="center"/>
          </w:tcPr>
          <w:p w:rsidR="00290CC0" w:rsidRPr="004F0585" w:rsidRDefault="00290CC0" w:rsidP="00F503CD">
            <w:pPr>
              <w:spacing w:line="360" w:lineRule="exact"/>
              <w:jc w:val="both"/>
              <w:rPr>
                <w:rFonts w:ascii="華康隸書體W7(P)" w:eastAsia="華康隸書體W7(P)" w:hAnsiTheme="minorEastAsia" w:cs="Times New Roman"/>
                <w:b/>
                <w:sz w:val="28"/>
                <w:szCs w:val="28"/>
              </w:rPr>
            </w:pPr>
            <w:r w:rsidRPr="004F0585"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(3)後操場</w:t>
            </w:r>
          </w:p>
        </w:tc>
        <w:tc>
          <w:tcPr>
            <w:tcW w:w="1594" w:type="dxa"/>
            <w:vAlign w:val="center"/>
          </w:tcPr>
          <w:p w:rsidR="00290CC0" w:rsidRPr="004F0585" w:rsidRDefault="00290CC0" w:rsidP="00F503CD">
            <w:pPr>
              <w:spacing w:line="360" w:lineRule="exact"/>
              <w:jc w:val="both"/>
              <w:rPr>
                <w:rFonts w:ascii="華康隸書體W7(P)" w:eastAsia="華康隸書體W7(P)" w:hAnsiTheme="minorEastAsia" w:cs="Times New Roman"/>
                <w:b/>
                <w:sz w:val="28"/>
                <w:szCs w:val="28"/>
              </w:rPr>
            </w:pPr>
            <w:r w:rsidRPr="004F0585"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(</w:t>
            </w:r>
            <w:r w:rsidRPr="004F0585"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2</w:t>
            </w:r>
            <w:r w:rsidRPr="004F0585"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)籃球場</w:t>
            </w:r>
          </w:p>
        </w:tc>
        <w:tc>
          <w:tcPr>
            <w:tcW w:w="1626" w:type="dxa"/>
            <w:vAlign w:val="center"/>
          </w:tcPr>
          <w:p w:rsidR="00290CC0" w:rsidRPr="004F0585" w:rsidRDefault="00290CC0" w:rsidP="00F503CD">
            <w:pPr>
              <w:spacing w:line="360" w:lineRule="exact"/>
              <w:jc w:val="both"/>
              <w:rPr>
                <w:rFonts w:ascii="華康隸書體W7(P)" w:eastAsia="華康隸書體W7(P)" w:hAnsiTheme="minorEastAsia" w:cs="Times New Roman"/>
                <w:b/>
                <w:sz w:val="28"/>
                <w:szCs w:val="28"/>
              </w:rPr>
            </w:pPr>
            <w:r w:rsidRPr="004F0585"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(3)後操場</w:t>
            </w:r>
          </w:p>
        </w:tc>
        <w:tc>
          <w:tcPr>
            <w:tcW w:w="1621" w:type="dxa"/>
            <w:vAlign w:val="center"/>
          </w:tcPr>
          <w:p w:rsidR="00290CC0" w:rsidRPr="004F0585" w:rsidRDefault="00290CC0" w:rsidP="00F503CD">
            <w:pPr>
              <w:spacing w:line="360" w:lineRule="exact"/>
              <w:jc w:val="both"/>
              <w:rPr>
                <w:rFonts w:ascii="華康隸書體W7(P)" w:eastAsia="華康隸書體W7(P)" w:hAnsiTheme="minorEastAsia" w:cs="Times New Roman"/>
                <w:b/>
                <w:sz w:val="28"/>
                <w:szCs w:val="28"/>
              </w:rPr>
            </w:pPr>
            <w:r w:rsidRPr="004F0585"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(2)籃球場</w:t>
            </w:r>
          </w:p>
        </w:tc>
        <w:tc>
          <w:tcPr>
            <w:tcW w:w="1680" w:type="dxa"/>
            <w:tcBorders>
              <w:right w:val="single" w:sz="24" w:space="0" w:color="auto"/>
            </w:tcBorders>
            <w:vAlign w:val="center"/>
          </w:tcPr>
          <w:p w:rsidR="00290CC0" w:rsidRPr="004F0585" w:rsidRDefault="00290CC0" w:rsidP="00F503CD">
            <w:pPr>
              <w:spacing w:line="360" w:lineRule="exact"/>
              <w:jc w:val="both"/>
              <w:rPr>
                <w:rFonts w:ascii="華康隸書體W7(P)" w:eastAsia="華康隸書體W7(P)" w:hAnsiTheme="minorEastAsia" w:cs="Times New Roman"/>
                <w:b/>
                <w:sz w:val="28"/>
                <w:szCs w:val="28"/>
              </w:rPr>
            </w:pPr>
            <w:r w:rsidRPr="004F0585"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(3)後操場</w:t>
            </w:r>
          </w:p>
        </w:tc>
      </w:tr>
      <w:tr w:rsidR="00290CC0" w:rsidRPr="0064633F" w:rsidTr="001A2290">
        <w:trPr>
          <w:trHeight w:val="829"/>
        </w:trPr>
        <w:tc>
          <w:tcPr>
            <w:tcW w:w="1620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290CC0" w:rsidRPr="004F0585" w:rsidRDefault="00290CC0" w:rsidP="00F503CD">
            <w:pPr>
              <w:spacing w:line="360" w:lineRule="exact"/>
              <w:jc w:val="center"/>
              <w:rPr>
                <w:rFonts w:ascii="華康隸書體W7(P)" w:eastAsia="華康隸書體W7(P)" w:hAnsi="Times New Roman" w:cs="Times New Roman"/>
                <w:b/>
                <w:sz w:val="28"/>
                <w:szCs w:val="28"/>
              </w:rPr>
            </w:pPr>
            <w:r w:rsidRPr="004F0585">
              <w:rPr>
                <w:rFonts w:ascii="華康隸書體W7(P)" w:eastAsia="華康隸書體W7(P)" w:hAnsi="Times New Roman" w:cs="Times New Roman" w:hint="eastAsia"/>
                <w:b/>
                <w:sz w:val="28"/>
                <w:szCs w:val="28"/>
              </w:rPr>
              <w:t>排球場</w:t>
            </w:r>
          </w:p>
        </w:tc>
        <w:tc>
          <w:tcPr>
            <w:tcW w:w="1584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</w:tcBorders>
            <w:vAlign w:val="center"/>
          </w:tcPr>
          <w:p w:rsidR="00290CC0" w:rsidRPr="004F0585" w:rsidRDefault="004F0585" w:rsidP="00F503CD">
            <w:pPr>
              <w:spacing w:line="360" w:lineRule="exact"/>
              <w:jc w:val="center"/>
              <w:rPr>
                <w:rFonts w:ascii="華康隸書體W7(P)" w:eastAsia="華康隸書體W7(P)" w:hAnsiTheme="minorEastAsia" w:cs="Times New Roman"/>
                <w:b/>
                <w:sz w:val="28"/>
                <w:szCs w:val="28"/>
              </w:rPr>
            </w:pPr>
            <w:r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自由區</w:t>
            </w:r>
          </w:p>
        </w:tc>
        <w:tc>
          <w:tcPr>
            <w:tcW w:w="1594" w:type="dxa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:rsidR="00290CC0" w:rsidRPr="004F0585" w:rsidRDefault="004F0585" w:rsidP="00F503CD">
            <w:pPr>
              <w:spacing w:line="360" w:lineRule="exact"/>
              <w:jc w:val="center"/>
              <w:rPr>
                <w:rFonts w:ascii="華康隸書體W7(P)" w:eastAsia="華康隸書體W7(P)" w:hAnsiTheme="minorEastAsia" w:cs="Times New Roman"/>
                <w:b/>
                <w:sz w:val="28"/>
                <w:szCs w:val="28"/>
              </w:rPr>
            </w:pPr>
            <w:r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自由區</w:t>
            </w:r>
          </w:p>
        </w:tc>
        <w:tc>
          <w:tcPr>
            <w:tcW w:w="1626" w:type="dxa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:rsidR="00290CC0" w:rsidRPr="004F0585" w:rsidRDefault="004F0585" w:rsidP="00F503CD">
            <w:pPr>
              <w:spacing w:line="360" w:lineRule="exact"/>
              <w:jc w:val="center"/>
              <w:rPr>
                <w:rFonts w:ascii="華康隸書體W7(P)" w:eastAsia="華康隸書體W7(P)" w:hAnsi="Times New Roman" w:cs="Times New Roman"/>
                <w:b/>
                <w:sz w:val="28"/>
                <w:szCs w:val="28"/>
              </w:rPr>
            </w:pPr>
            <w:r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自由區</w:t>
            </w:r>
          </w:p>
        </w:tc>
        <w:tc>
          <w:tcPr>
            <w:tcW w:w="1621" w:type="dxa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:rsidR="00290CC0" w:rsidRPr="004F0585" w:rsidRDefault="004F0585" w:rsidP="00F503CD">
            <w:pPr>
              <w:spacing w:line="360" w:lineRule="exact"/>
              <w:jc w:val="center"/>
              <w:rPr>
                <w:rFonts w:ascii="華康隸書體W7(P)" w:eastAsia="華康隸書體W7(P)" w:hAnsi="Times New Roman" w:cs="Times New Roman"/>
                <w:b/>
                <w:sz w:val="28"/>
                <w:szCs w:val="28"/>
              </w:rPr>
            </w:pPr>
            <w:r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自由區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0CC0" w:rsidRPr="004F0585" w:rsidRDefault="004F0585" w:rsidP="00F503CD">
            <w:pPr>
              <w:spacing w:line="360" w:lineRule="exact"/>
              <w:jc w:val="center"/>
              <w:rPr>
                <w:rFonts w:ascii="華康隸書體W7(P)" w:eastAsia="華康隸書體W7(P)" w:hAnsi="Times New Roman" w:cs="Times New Roman"/>
                <w:b/>
                <w:sz w:val="28"/>
                <w:szCs w:val="28"/>
              </w:rPr>
            </w:pPr>
            <w:r>
              <w:rPr>
                <w:rFonts w:ascii="華康隸書體W7(P)" w:eastAsia="華康隸書體W7(P)" w:hAnsiTheme="minorEastAsia" w:cs="Times New Roman" w:hint="eastAsia"/>
                <w:b/>
                <w:sz w:val="28"/>
                <w:szCs w:val="28"/>
              </w:rPr>
              <w:t>自由區</w:t>
            </w:r>
          </w:p>
        </w:tc>
      </w:tr>
    </w:tbl>
    <w:p w:rsidR="001A2290" w:rsidRDefault="001A2290" w:rsidP="001A2290">
      <w:pPr>
        <w:ind w:leftChars="-295" w:left="-425" w:hangingChars="177" w:hanging="283"/>
        <w:jc w:val="center"/>
        <w:rPr>
          <w:rFonts w:ascii="華康隸書體W7(P)" w:eastAsia="華康隸書體W7(P)" w:hAnsi="Times New Roman" w:cs="Times New Roman" w:hint="eastAsia"/>
          <w:b/>
          <w:sz w:val="16"/>
          <w:szCs w:val="16"/>
        </w:rPr>
      </w:pPr>
    </w:p>
    <w:p w:rsidR="0092318B" w:rsidRPr="004F0585" w:rsidRDefault="0092318B" w:rsidP="001A2290">
      <w:pPr>
        <w:ind w:leftChars="-295" w:hangingChars="177" w:hanging="708"/>
        <w:jc w:val="center"/>
        <w:rPr>
          <w:rFonts w:ascii="華康隸書體W7(P)" w:eastAsia="華康隸書體W7(P)" w:hAnsi="Times New Roman" w:cs="Times New Roman"/>
          <w:b/>
          <w:sz w:val="40"/>
          <w:szCs w:val="40"/>
        </w:rPr>
      </w:pPr>
      <w:r w:rsidRPr="004F0585">
        <w:rPr>
          <w:rFonts w:ascii="華康隸書體W7(P)" w:eastAsia="華康隸書體W7(P)" w:hAnsi="Times New Roman" w:cs="Times New Roman" w:hint="eastAsia"/>
          <w:b/>
          <w:sz w:val="40"/>
          <w:szCs w:val="40"/>
        </w:rPr>
        <w:t>能仁家商10</w:t>
      </w:r>
      <w:r w:rsidR="004F0585" w:rsidRPr="004F0585">
        <w:rPr>
          <w:rFonts w:ascii="華康隸書體W7(P)" w:eastAsia="華康隸書體W7(P)" w:hAnsi="Times New Roman" w:cs="Times New Roman" w:hint="eastAsia"/>
          <w:b/>
          <w:sz w:val="40"/>
          <w:szCs w:val="40"/>
        </w:rPr>
        <w:t>8</w:t>
      </w:r>
      <w:r w:rsidRPr="004F0585">
        <w:rPr>
          <w:rFonts w:ascii="華康隸書體W7(P)" w:eastAsia="華康隸書體W7(P)" w:hAnsi="Times New Roman" w:cs="Times New Roman" w:hint="eastAsia"/>
          <w:b/>
          <w:sz w:val="40"/>
          <w:szCs w:val="40"/>
        </w:rPr>
        <w:t>學年度體育課教學場地及課程內容分配表</w:t>
      </w:r>
    </w:p>
    <w:tbl>
      <w:tblPr>
        <w:tblStyle w:val="a7"/>
        <w:tblW w:w="9781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60"/>
        <w:gridCol w:w="1764"/>
        <w:gridCol w:w="1671"/>
        <w:gridCol w:w="1800"/>
        <w:gridCol w:w="1701"/>
        <w:gridCol w:w="1985"/>
      </w:tblGrid>
      <w:tr w:rsidR="00F503CD" w:rsidRPr="009719A2" w:rsidTr="00F503CD">
        <w:tc>
          <w:tcPr>
            <w:tcW w:w="860" w:type="dxa"/>
            <w:vAlign w:val="center"/>
          </w:tcPr>
          <w:p w:rsidR="00F503CD" w:rsidRPr="0092318B" w:rsidRDefault="00F503CD" w:rsidP="005F0110">
            <w:pPr>
              <w:jc w:val="center"/>
              <w:rPr>
                <w:rFonts w:ascii="華康隸書體W7(P)" w:eastAsia="華康隸書體W7(P)" w:hAnsiTheme="minorEastAsia" w:cs="Times New Roman"/>
                <w:b/>
              </w:rPr>
            </w:pPr>
            <w:r w:rsidRPr="0092318B">
              <w:rPr>
                <w:rFonts w:ascii="華康隸書體W7(P)" w:eastAsia="華康隸書體W7(P)" w:hAnsiTheme="minorEastAsia" w:cs="Times New Roman" w:hint="eastAsia"/>
                <w:b/>
              </w:rPr>
              <w:t>場地</w:t>
            </w:r>
          </w:p>
        </w:tc>
        <w:tc>
          <w:tcPr>
            <w:tcW w:w="1764" w:type="dxa"/>
            <w:vAlign w:val="center"/>
          </w:tcPr>
          <w:p w:rsidR="00F503CD" w:rsidRPr="0092318B" w:rsidRDefault="00F503CD" w:rsidP="00F503CD">
            <w:pPr>
              <w:spacing w:line="360" w:lineRule="exact"/>
              <w:jc w:val="center"/>
              <w:rPr>
                <w:rFonts w:ascii="華康隸書體W7(P)" w:eastAsia="華康隸書體W7(P)" w:hAnsiTheme="minorEastAsia" w:cs="Times New Roman"/>
                <w:b/>
                <w:sz w:val="26"/>
                <w:szCs w:val="26"/>
              </w:rPr>
            </w:pPr>
            <w:r w:rsidRPr="004F0585">
              <w:rPr>
                <w:rFonts w:ascii="華康隸書體W7(P)" w:eastAsia="華康隸書體W7(P)" w:hAnsi="Times New Roman" w:cs="Times New Roman" w:hint="eastAsia"/>
                <w:b/>
                <w:sz w:val="28"/>
                <w:szCs w:val="28"/>
              </w:rPr>
              <w:t>傅淑芬</w:t>
            </w:r>
          </w:p>
        </w:tc>
        <w:tc>
          <w:tcPr>
            <w:tcW w:w="1671" w:type="dxa"/>
            <w:vAlign w:val="center"/>
          </w:tcPr>
          <w:p w:rsidR="00F503CD" w:rsidRPr="0092318B" w:rsidRDefault="00F503CD" w:rsidP="00F503CD">
            <w:pPr>
              <w:spacing w:line="360" w:lineRule="exact"/>
              <w:jc w:val="center"/>
              <w:rPr>
                <w:rFonts w:ascii="華康隸書體W7(P)" w:eastAsia="華康隸書體W7(P)" w:hAnsiTheme="minorEastAsia" w:cs="Times New Roman"/>
                <w:b/>
                <w:sz w:val="26"/>
                <w:szCs w:val="26"/>
              </w:rPr>
            </w:pPr>
            <w:r w:rsidRPr="004F0585">
              <w:rPr>
                <w:rFonts w:ascii="華康隸書體W7(P)" w:eastAsia="華康隸書體W7(P)" w:hAnsi="Times New Roman" w:cs="Times New Roman" w:hint="eastAsia"/>
                <w:b/>
                <w:sz w:val="28"/>
                <w:szCs w:val="28"/>
              </w:rPr>
              <w:t>劉靜明</w:t>
            </w:r>
          </w:p>
        </w:tc>
        <w:tc>
          <w:tcPr>
            <w:tcW w:w="1800" w:type="dxa"/>
            <w:vAlign w:val="center"/>
          </w:tcPr>
          <w:p w:rsidR="00F503CD" w:rsidRPr="0092318B" w:rsidRDefault="00F503CD" w:rsidP="00F503CD">
            <w:pPr>
              <w:jc w:val="center"/>
              <w:rPr>
                <w:rFonts w:ascii="華康隸書體W7(P)" w:eastAsia="華康隸書體W7(P)" w:hAnsiTheme="minorEastAsia" w:cs="Times New Roman"/>
                <w:b/>
                <w:sz w:val="26"/>
                <w:szCs w:val="26"/>
              </w:rPr>
            </w:pPr>
            <w:proofErr w:type="gramStart"/>
            <w:r w:rsidRPr="004F0585">
              <w:rPr>
                <w:rFonts w:ascii="華康隸書體W7(P)" w:eastAsia="華康隸書體W7(P)" w:hAnsi="Times New Roman" w:cs="Times New Roman" w:hint="eastAsia"/>
                <w:b/>
                <w:sz w:val="28"/>
                <w:szCs w:val="28"/>
              </w:rPr>
              <w:t>鄭宇任</w:t>
            </w:r>
            <w:proofErr w:type="gramEnd"/>
          </w:p>
        </w:tc>
        <w:tc>
          <w:tcPr>
            <w:tcW w:w="1701" w:type="dxa"/>
            <w:vAlign w:val="center"/>
          </w:tcPr>
          <w:p w:rsidR="00F503CD" w:rsidRPr="0092318B" w:rsidRDefault="00F503CD" w:rsidP="00F503CD">
            <w:pPr>
              <w:spacing w:line="360" w:lineRule="exact"/>
              <w:jc w:val="center"/>
              <w:rPr>
                <w:rFonts w:ascii="華康隸書體W7(P)" w:eastAsia="華康隸書體W7(P)" w:hAnsiTheme="minorEastAsia" w:cs="Times New Roman"/>
                <w:b/>
                <w:sz w:val="26"/>
                <w:szCs w:val="26"/>
              </w:rPr>
            </w:pPr>
            <w:r w:rsidRPr="004F0585">
              <w:rPr>
                <w:rFonts w:ascii="華康隸書體W7(P)" w:eastAsia="華康隸書體W7(P)" w:hAnsi="Times New Roman" w:cs="Times New Roman" w:hint="eastAsia"/>
                <w:b/>
                <w:sz w:val="28"/>
                <w:szCs w:val="28"/>
              </w:rPr>
              <w:t>張嘉勳</w:t>
            </w:r>
          </w:p>
        </w:tc>
        <w:tc>
          <w:tcPr>
            <w:tcW w:w="1985" w:type="dxa"/>
            <w:vAlign w:val="center"/>
          </w:tcPr>
          <w:p w:rsidR="00F503CD" w:rsidRPr="0092318B" w:rsidRDefault="00F503CD" w:rsidP="00F503CD">
            <w:pPr>
              <w:jc w:val="center"/>
              <w:rPr>
                <w:rFonts w:ascii="華康隸書體W7(P)" w:eastAsia="華康隸書體W7(P)" w:hAnsiTheme="minorEastAsia" w:cs="Times New Roman"/>
                <w:b/>
                <w:sz w:val="26"/>
                <w:szCs w:val="26"/>
              </w:rPr>
            </w:pPr>
            <w:r w:rsidRPr="004F0585">
              <w:rPr>
                <w:rFonts w:ascii="華康隸書體W7(P)" w:eastAsia="華康隸書體W7(P)" w:hAnsi="Times New Roman" w:cs="Times New Roman" w:hint="eastAsia"/>
                <w:b/>
                <w:sz w:val="28"/>
                <w:szCs w:val="28"/>
              </w:rPr>
              <w:t>柯冠宇</w:t>
            </w:r>
          </w:p>
        </w:tc>
      </w:tr>
      <w:tr w:rsidR="00F503CD" w:rsidRPr="009719A2" w:rsidTr="00F503CD">
        <w:trPr>
          <w:trHeight w:val="712"/>
        </w:trPr>
        <w:tc>
          <w:tcPr>
            <w:tcW w:w="860" w:type="dxa"/>
            <w:vMerge w:val="restart"/>
            <w:vAlign w:val="center"/>
          </w:tcPr>
          <w:p w:rsidR="00F503CD" w:rsidRPr="0092318B" w:rsidRDefault="00F503CD" w:rsidP="005F0110">
            <w:pPr>
              <w:jc w:val="center"/>
              <w:rPr>
                <w:rFonts w:ascii="華康隸書體W7(P)" w:eastAsia="華康隸書體W7(P)" w:hAnsiTheme="minorEastAsia" w:cs="Times New Roman"/>
                <w:b/>
              </w:rPr>
            </w:pPr>
            <w:r w:rsidRPr="0092318B">
              <w:rPr>
                <w:rFonts w:ascii="華康隸書體W7(P)" w:eastAsia="華康隸書體W7(P)" w:hAnsiTheme="minorEastAsia" w:cs="Times New Roman" w:hint="eastAsia"/>
                <w:b/>
              </w:rPr>
              <w:t>課程</w:t>
            </w:r>
          </w:p>
          <w:p w:rsidR="00F503CD" w:rsidRPr="009719A2" w:rsidRDefault="00F503CD" w:rsidP="005F0110">
            <w:pPr>
              <w:jc w:val="center"/>
              <w:rPr>
                <w:rFonts w:ascii="華康隸書體W7(P)" w:eastAsia="華康隸書體W7(P)" w:hAnsiTheme="minorEastAsia" w:cs="Times New Roman"/>
              </w:rPr>
            </w:pPr>
            <w:r w:rsidRPr="0092318B">
              <w:rPr>
                <w:rFonts w:ascii="華康隸書體W7(P)" w:eastAsia="華康隸書體W7(P)" w:hAnsiTheme="minorEastAsia" w:cs="Times New Roman" w:hint="eastAsia"/>
                <w:b/>
              </w:rPr>
              <w:t>內容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F503CD" w:rsidRPr="009719A2" w:rsidRDefault="00F503CD" w:rsidP="005F0110">
            <w:pPr>
              <w:jc w:val="both"/>
              <w:rPr>
                <w:rFonts w:ascii="華康隸書體W7(P)" w:eastAsia="華康隸書體W7(P)" w:hAnsiTheme="minorEastAsia" w:cs="Times New Roman"/>
              </w:rPr>
            </w:pPr>
            <w:r>
              <w:rPr>
                <w:rFonts w:ascii="華康隸書體W7(P)" w:eastAsia="華康隸書體W7(P)" w:hAnsiTheme="minorEastAsia" w:cs="Times New Roman" w:hint="eastAsia"/>
              </w:rPr>
              <w:t>籃球1-4</w:t>
            </w:r>
            <w:proofErr w:type="gramStart"/>
            <w:r>
              <w:rPr>
                <w:rFonts w:ascii="華康隸書體W7(P)" w:eastAsia="華康隸書體W7(P)" w:hAnsiTheme="minorEastAsia" w:cs="Times New Roman" w:hint="eastAsia"/>
              </w:rPr>
              <w:t>週</w:t>
            </w:r>
            <w:proofErr w:type="gramEnd"/>
          </w:p>
        </w:tc>
        <w:tc>
          <w:tcPr>
            <w:tcW w:w="1671" w:type="dxa"/>
            <w:tcBorders>
              <w:bottom w:val="single" w:sz="12" w:space="0" w:color="auto"/>
            </w:tcBorders>
            <w:vAlign w:val="center"/>
          </w:tcPr>
          <w:p w:rsidR="00F503CD" w:rsidRPr="009719A2" w:rsidRDefault="00F503CD" w:rsidP="005F0110">
            <w:pPr>
              <w:jc w:val="both"/>
              <w:rPr>
                <w:rFonts w:ascii="華康隸書體W7(P)" w:eastAsia="華康隸書體W7(P)" w:hAnsiTheme="minorEastAsia" w:cs="Times New Roman"/>
              </w:rPr>
            </w:pPr>
            <w:r>
              <w:rPr>
                <w:rFonts w:ascii="華康隸書體W7(P)" w:eastAsia="華康隸書體W7(P)" w:hAnsiTheme="minorEastAsia" w:cs="Times New Roman" w:hint="eastAsia"/>
              </w:rPr>
              <w:t>排球1-4</w:t>
            </w:r>
            <w:proofErr w:type="gramStart"/>
            <w:r>
              <w:rPr>
                <w:rFonts w:ascii="華康隸書體W7(P)" w:eastAsia="華康隸書體W7(P)" w:hAnsiTheme="minorEastAsia" w:cs="Times New Roman" w:hint="eastAsia"/>
              </w:rPr>
              <w:t>週</w:t>
            </w:r>
            <w:proofErr w:type="gramEnd"/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F503CD" w:rsidRPr="009719A2" w:rsidRDefault="00F503CD" w:rsidP="005F0110">
            <w:pPr>
              <w:jc w:val="both"/>
              <w:rPr>
                <w:rFonts w:ascii="華康隸書體W7(P)" w:eastAsia="華康隸書體W7(P)" w:hAnsiTheme="minorEastAsia" w:cs="Times New Roman"/>
              </w:rPr>
            </w:pPr>
            <w:r>
              <w:rPr>
                <w:rFonts w:ascii="華康隸書體W7(P)" w:eastAsia="華康隸書體W7(P)" w:hAnsiTheme="minorEastAsia" w:cs="Times New Roman" w:hint="eastAsia"/>
              </w:rPr>
              <w:t>籃球1-4</w:t>
            </w:r>
            <w:proofErr w:type="gramStart"/>
            <w:r>
              <w:rPr>
                <w:rFonts w:ascii="華康隸書體W7(P)" w:eastAsia="華康隸書體W7(P)" w:hAnsiTheme="minorEastAsia" w:cs="Times New Roman" w:hint="eastAsia"/>
              </w:rPr>
              <w:t>週</w:t>
            </w:r>
            <w:proofErr w:type="gramEnd"/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503CD" w:rsidRPr="009719A2" w:rsidRDefault="00F503CD" w:rsidP="005F0110">
            <w:pPr>
              <w:jc w:val="both"/>
              <w:rPr>
                <w:rFonts w:ascii="華康隸書體W7(P)" w:eastAsia="華康隸書體W7(P)" w:hAnsiTheme="minorEastAsia" w:cs="Times New Roman"/>
              </w:rPr>
            </w:pPr>
            <w:r>
              <w:rPr>
                <w:rFonts w:ascii="華康隸書體W7(P)" w:eastAsia="華康隸書體W7(P)" w:hAnsiTheme="minorEastAsia" w:cs="Times New Roman" w:hint="eastAsia"/>
              </w:rPr>
              <w:t>羽球1-4</w:t>
            </w:r>
            <w:proofErr w:type="gramStart"/>
            <w:r>
              <w:rPr>
                <w:rFonts w:ascii="華康隸書體W7(P)" w:eastAsia="華康隸書體W7(P)" w:hAnsiTheme="minorEastAsia" w:cs="Times New Roman" w:hint="eastAsia"/>
              </w:rPr>
              <w:t>週</w:t>
            </w:r>
            <w:proofErr w:type="gramEnd"/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F503CD" w:rsidRPr="009719A2" w:rsidRDefault="00F503CD" w:rsidP="005F0110">
            <w:pPr>
              <w:jc w:val="both"/>
              <w:rPr>
                <w:rFonts w:ascii="華康隸書體W7(P)" w:eastAsia="華康隸書體W7(P)" w:hAnsiTheme="minorEastAsia" w:cs="Times New Roman"/>
              </w:rPr>
            </w:pPr>
            <w:r>
              <w:rPr>
                <w:rFonts w:ascii="華康隸書體W7(P)" w:eastAsia="華康隸書體W7(P)" w:hAnsiTheme="minorEastAsia" w:cs="Times New Roman" w:hint="eastAsia"/>
              </w:rPr>
              <w:t>民俗1-4</w:t>
            </w:r>
            <w:proofErr w:type="gramStart"/>
            <w:r>
              <w:rPr>
                <w:rFonts w:ascii="華康隸書體W7(P)" w:eastAsia="華康隸書體W7(P)" w:hAnsiTheme="minorEastAsia" w:cs="Times New Roman" w:hint="eastAsia"/>
              </w:rPr>
              <w:t>週</w:t>
            </w:r>
            <w:proofErr w:type="gramEnd"/>
          </w:p>
        </w:tc>
      </w:tr>
      <w:tr w:rsidR="00F503CD" w:rsidRPr="009719A2" w:rsidTr="00F503CD">
        <w:trPr>
          <w:trHeight w:val="627"/>
        </w:trPr>
        <w:tc>
          <w:tcPr>
            <w:tcW w:w="860" w:type="dxa"/>
            <w:vMerge/>
            <w:vAlign w:val="center"/>
          </w:tcPr>
          <w:p w:rsidR="00F503CD" w:rsidRPr="0092318B" w:rsidRDefault="00F503CD" w:rsidP="005F0110">
            <w:pPr>
              <w:jc w:val="center"/>
              <w:rPr>
                <w:rFonts w:ascii="華康隸書體W7(P)" w:eastAsia="華康隸書體W7(P)" w:hAnsiTheme="minorEastAsia" w:cs="Times New Roman" w:hint="eastAsia"/>
                <w:b/>
              </w:rPr>
            </w:pP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03CD" w:rsidRDefault="00F503CD" w:rsidP="005F0110">
            <w:pPr>
              <w:jc w:val="both"/>
              <w:rPr>
                <w:rFonts w:ascii="華康隸書體W7(P)" w:eastAsia="華康隸書體W7(P)" w:hAnsiTheme="minorEastAsia" w:cs="Times New Roman" w:hint="eastAsia"/>
              </w:rPr>
            </w:pPr>
            <w:r>
              <w:rPr>
                <w:rFonts w:ascii="華康隸書體W7(P)" w:eastAsia="華康隸書體W7(P)" w:hAnsiTheme="minorEastAsia" w:cs="Times New Roman" w:hint="eastAsia"/>
              </w:rPr>
              <w:t>排球5-8</w:t>
            </w:r>
            <w:proofErr w:type="gramStart"/>
            <w:r>
              <w:rPr>
                <w:rFonts w:ascii="華康隸書體W7(P)" w:eastAsia="華康隸書體W7(P)" w:hAnsiTheme="minorEastAsia" w:cs="Times New Roman" w:hint="eastAsia"/>
              </w:rPr>
              <w:t>週</w:t>
            </w:r>
            <w:proofErr w:type="gramEnd"/>
          </w:p>
        </w:tc>
        <w:tc>
          <w:tcPr>
            <w:tcW w:w="1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03CD" w:rsidRDefault="00F503CD" w:rsidP="005F0110">
            <w:pPr>
              <w:jc w:val="both"/>
              <w:rPr>
                <w:rFonts w:ascii="華康隸書體W7(P)" w:eastAsia="華康隸書體W7(P)" w:hAnsiTheme="minorEastAsia" w:cs="Times New Roman" w:hint="eastAsia"/>
              </w:rPr>
            </w:pPr>
            <w:r>
              <w:rPr>
                <w:rFonts w:ascii="華康隸書體W7(P)" w:eastAsia="華康隸書體W7(P)" w:hAnsiTheme="minorEastAsia" w:cs="Times New Roman" w:hint="eastAsia"/>
              </w:rPr>
              <w:t>籃球5-8</w:t>
            </w:r>
            <w:proofErr w:type="gramStart"/>
            <w:r>
              <w:rPr>
                <w:rFonts w:ascii="華康隸書體W7(P)" w:eastAsia="華康隸書體W7(P)" w:hAnsiTheme="minorEastAsia" w:cs="Times New Roman" w:hint="eastAsia"/>
              </w:rPr>
              <w:t>週</w:t>
            </w:r>
            <w:proofErr w:type="gramEnd"/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03CD" w:rsidRDefault="00F503CD" w:rsidP="005F0110">
            <w:pPr>
              <w:jc w:val="both"/>
              <w:rPr>
                <w:rFonts w:ascii="華康隸書體W7(P)" w:eastAsia="華康隸書體W7(P)" w:hAnsiTheme="minorEastAsia" w:cs="Times New Roman" w:hint="eastAsia"/>
              </w:rPr>
            </w:pPr>
            <w:r>
              <w:rPr>
                <w:rFonts w:ascii="華康隸書體W7(P)" w:eastAsia="華康隸書體W7(P)" w:hAnsiTheme="minorEastAsia" w:cs="Times New Roman" w:hint="eastAsia"/>
              </w:rPr>
              <w:t>羽球5-8</w:t>
            </w:r>
            <w:proofErr w:type="gramStart"/>
            <w:r>
              <w:rPr>
                <w:rFonts w:ascii="華康隸書體W7(P)" w:eastAsia="華康隸書體W7(P)" w:hAnsiTheme="minorEastAsia" w:cs="Times New Roman" w:hint="eastAsia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03CD" w:rsidRDefault="00F503CD" w:rsidP="005F0110">
            <w:pPr>
              <w:jc w:val="both"/>
              <w:rPr>
                <w:rFonts w:ascii="華康隸書體W7(P)" w:eastAsia="華康隸書體W7(P)" w:hAnsiTheme="minorEastAsia" w:cs="Times New Roman" w:hint="eastAsia"/>
              </w:rPr>
            </w:pPr>
            <w:r>
              <w:rPr>
                <w:rFonts w:ascii="華康隸書體W7(P)" w:eastAsia="華康隸書體W7(P)" w:hAnsiTheme="minorEastAsia" w:cs="Times New Roman" w:hint="eastAsia"/>
              </w:rPr>
              <w:t>民俗5-8</w:t>
            </w:r>
            <w:proofErr w:type="gramStart"/>
            <w:r>
              <w:rPr>
                <w:rFonts w:ascii="華康隸書體W7(P)" w:eastAsia="華康隸書體W7(P)" w:hAnsiTheme="minorEastAsia" w:cs="Times New Roman" w:hint="eastAsia"/>
              </w:rPr>
              <w:t>週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03CD" w:rsidRDefault="00F503CD" w:rsidP="005F0110">
            <w:pPr>
              <w:jc w:val="both"/>
              <w:rPr>
                <w:rFonts w:ascii="華康隸書體W7(P)" w:eastAsia="華康隸書體W7(P)" w:hAnsiTheme="minorEastAsia" w:cs="Times New Roman" w:hint="eastAsia"/>
              </w:rPr>
            </w:pPr>
            <w:r>
              <w:rPr>
                <w:rFonts w:ascii="華康隸書體W7(P)" w:eastAsia="華康隸書體W7(P)" w:hAnsiTheme="minorEastAsia" w:cs="Times New Roman" w:hint="eastAsia"/>
              </w:rPr>
              <w:t>籃球5-8</w:t>
            </w:r>
            <w:proofErr w:type="gramStart"/>
            <w:r>
              <w:rPr>
                <w:rFonts w:ascii="華康隸書體W7(P)" w:eastAsia="華康隸書體W7(P)" w:hAnsiTheme="minorEastAsia" w:cs="Times New Roman" w:hint="eastAsia"/>
              </w:rPr>
              <w:t>週</w:t>
            </w:r>
            <w:proofErr w:type="gramEnd"/>
          </w:p>
        </w:tc>
      </w:tr>
      <w:tr w:rsidR="00F503CD" w:rsidRPr="009719A2" w:rsidTr="00F503CD">
        <w:trPr>
          <w:trHeight w:val="728"/>
        </w:trPr>
        <w:tc>
          <w:tcPr>
            <w:tcW w:w="860" w:type="dxa"/>
            <w:vMerge/>
            <w:vAlign w:val="center"/>
          </w:tcPr>
          <w:p w:rsidR="00F503CD" w:rsidRPr="0092318B" w:rsidRDefault="00F503CD" w:rsidP="005F0110">
            <w:pPr>
              <w:jc w:val="center"/>
              <w:rPr>
                <w:rFonts w:ascii="華康隸書體W7(P)" w:eastAsia="華康隸書體W7(P)" w:hAnsiTheme="minorEastAsia" w:cs="Times New Roman" w:hint="eastAsia"/>
                <w:b/>
              </w:rPr>
            </w:pP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03CD" w:rsidRDefault="00F503CD" w:rsidP="005F0110">
            <w:pPr>
              <w:jc w:val="both"/>
              <w:rPr>
                <w:rFonts w:ascii="華康隸書體W7(P)" w:eastAsia="華康隸書體W7(P)" w:hAnsiTheme="minorEastAsia" w:cs="Times New Roman" w:hint="eastAsia"/>
              </w:rPr>
            </w:pPr>
            <w:r>
              <w:rPr>
                <w:rFonts w:ascii="華康隸書體W7(P)" w:eastAsia="華康隸書體W7(P)" w:hAnsiTheme="minorEastAsia" w:cs="Times New Roman" w:hint="eastAsia"/>
              </w:rPr>
              <w:t>籃球9-12</w:t>
            </w:r>
            <w:proofErr w:type="gramStart"/>
            <w:r>
              <w:rPr>
                <w:rFonts w:ascii="華康隸書體W7(P)" w:eastAsia="華康隸書體W7(P)" w:hAnsiTheme="minorEastAsia" w:cs="Times New Roman" w:hint="eastAsia"/>
              </w:rPr>
              <w:t>週</w:t>
            </w:r>
            <w:proofErr w:type="gramEnd"/>
          </w:p>
        </w:tc>
        <w:tc>
          <w:tcPr>
            <w:tcW w:w="1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03CD" w:rsidRDefault="00F503CD" w:rsidP="005F0110">
            <w:pPr>
              <w:jc w:val="both"/>
              <w:rPr>
                <w:rFonts w:ascii="華康隸書體W7(P)" w:eastAsia="華康隸書體W7(P)" w:hAnsiTheme="minorEastAsia" w:cs="Times New Roman" w:hint="eastAsia"/>
              </w:rPr>
            </w:pPr>
            <w:r>
              <w:rPr>
                <w:rFonts w:ascii="華康隸書體W7(P)" w:eastAsia="華康隸書體W7(P)" w:hAnsiTheme="minorEastAsia" w:cs="Times New Roman" w:hint="eastAsia"/>
              </w:rPr>
              <w:t>羽球9-12</w:t>
            </w:r>
            <w:proofErr w:type="gramStart"/>
            <w:r>
              <w:rPr>
                <w:rFonts w:ascii="華康隸書體W7(P)" w:eastAsia="華康隸書體W7(P)" w:hAnsiTheme="minorEastAsia" w:cs="Times New Roman" w:hint="eastAsia"/>
              </w:rPr>
              <w:t>週</w:t>
            </w:r>
            <w:proofErr w:type="gramEnd"/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03CD" w:rsidRDefault="00F503CD" w:rsidP="005F0110">
            <w:pPr>
              <w:jc w:val="both"/>
              <w:rPr>
                <w:rFonts w:ascii="華康隸書體W7(P)" w:eastAsia="華康隸書體W7(P)" w:hAnsiTheme="minorEastAsia" w:cs="Times New Roman" w:hint="eastAsia"/>
              </w:rPr>
            </w:pPr>
            <w:r>
              <w:rPr>
                <w:rFonts w:ascii="華康隸書體W7(P)" w:eastAsia="華康隸書體W7(P)" w:hAnsiTheme="minorEastAsia" w:cs="Times New Roman" w:hint="eastAsia"/>
              </w:rPr>
              <w:t>民俗9-12</w:t>
            </w:r>
            <w:proofErr w:type="gramStart"/>
            <w:r>
              <w:rPr>
                <w:rFonts w:ascii="華康隸書體W7(P)" w:eastAsia="華康隸書體W7(P)" w:hAnsiTheme="minorEastAsia" w:cs="Times New Roman" w:hint="eastAsia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03CD" w:rsidRDefault="00F503CD" w:rsidP="005F0110">
            <w:pPr>
              <w:jc w:val="both"/>
              <w:rPr>
                <w:rFonts w:ascii="華康隸書體W7(P)" w:eastAsia="華康隸書體W7(P)" w:hAnsiTheme="minorEastAsia" w:cs="Times New Roman" w:hint="eastAsia"/>
              </w:rPr>
            </w:pPr>
            <w:r>
              <w:rPr>
                <w:rFonts w:ascii="華康隸書體W7(P)" w:eastAsia="華康隸書體W7(P)" w:hAnsiTheme="minorEastAsia" w:cs="Times New Roman" w:hint="eastAsia"/>
              </w:rPr>
              <w:t>籃球9-12</w:t>
            </w:r>
            <w:proofErr w:type="gramStart"/>
            <w:r>
              <w:rPr>
                <w:rFonts w:ascii="華康隸書體W7(P)" w:eastAsia="華康隸書體W7(P)" w:hAnsiTheme="minorEastAsia" w:cs="Times New Roman" w:hint="eastAsia"/>
              </w:rPr>
              <w:t>週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03CD" w:rsidRDefault="00F503CD" w:rsidP="005F0110">
            <w:pPr>
              <w:jc w:val="both"/>
              <w:rPr>
                <w:rFonts w:ascii="華康隸書體W7(P)" w:eastAsia="華康隸書體W7(P)" w:hAnsiTheme="minorEastAsia" w:cs="Times New Roman" w:hint="eastAsia"/>
              </w:rPr>
            </w:pPr>
            <w:r>
              <w:rPr>
                <w:rFonts w:ascii="華康隸書體W7(P)" w:eastAsia="華康隸書體W7(P)" w:hAnsiTheme="minorEastAsia" w:cs="Times New Roman" w:hint="eastAsia"/>
              </w:rPr>
              <w:t>排球9-12</w:t>
            </w:r>
            <w:proofErr w:type="gramStart"/>
            <w:r>
              <w:rPr>
                <w:rFonts w:ascii="華康隸書體W7(P)" w:eastAsia="華康隸書體W7(P)" w:hAnsiTheme="minorEastAsia" w:cs="Times New Roman" w:hint="eastAsia"/>
              </w:rPr>
              <w:t>週</w:t>
            </w:r>
            <w:proofErr w:type="gramEnd"/>
          </w:p>
        </w:tc>
      </w:tr>
      <w:tr w:rsidR="00F503CD" w:rsidRPr="009719A2" w:rsidTr="00F503CD">
        <w:trPr>
          <w:trHeight w:val="661"/>
        </w:trPr>
        <w:tc>
          <w:tcPr>
            <w:tcW w:w="860" w:type="dxa"/>
            <w:vMerge/>
            <w:vAlign w:val="center"/>
          </w:tcPr>
          <w:p w:rsidR="00F503CD" w:rsidRPr="0092318B" w:rsidRDefault="00F503CD" w:rsidP="005F0110">
            <w:pPr>
              <w:jc w:val="center"/>
              <w:rPr>
                <w:rFonts w:ascii="華康隸書體W7(P)" w:eastAsia="華康隸書體W7(P)" w:hAnsiTheme="minorEastAsia" w:cs="Times New Roman" w:hint="eastAsia"/>
                <w:b/>
              </w:rPr>
            </w:pP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03CD" w:rsidRDefault="00F503CD" w:rsidP="005F0110">
            <w:pPr>
              <w:jc w:val="both"/>
              <w:rPr>
                <w:rFonts w:ascii="華康隸書體W7(P)" w:eastAsia="華康隸書體W7(P)" w:hAnsiTheme="minorEastAsia" w:cs="Times New Roman" w:hint="eastAsia"/>
              </w:rPr>
            </w:pPr>
            <w:r>
              <w:rPr>
                <w:rFonts w:ascii="華康隸書體W7(P)" w:eastAsia="華康隸書體W7(P)" w:hAnsiTheme="minorEastAsia" w:cs="Times New Roman" w:hint="eastAsia"/>
              </w:rPr>
              <w:t>羽球13-16</w:t>
            </w:r>
            <w:proofErr w:type="gramStart"/>
            <w:r>
              <w:rPr>
                <w:rFonts w:ascii="華康隸書體W7(P)" w:eastAsia="華康隸書體W7(P)" w:hAnsiTheme="minorEastAsia" w:cs="Times New Roman" w:hint="eastAsia"/>
              </w:rPr>
              <w:t>週</w:t>
            </w:r>
            <w:proofErr w:type="gramEnd"/>
          </w:p>
        </w:tc>
        <w:tc>
          <w:tcPr>
            <w:tcW w:w="16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03CD" w:rsidRDefault="00F503CD" w:rsidP="005F0110">
            <w:pPr>
              <w:jc w:val="both"/>
              <w:rPr>
                <w:rFonts w:ascii="華康隸書體W7(P)" w:eastAsia="華康隸書體W7(P)" w:hAnsiTheme="minorEastAsia" w:cs="Times New Roman" w:hint="eastAsia"/>
              </w:rPr>
            </w:pPr>
            <w:r>
              <w:rPr>
                <w:rFonts w:ascii="華康隸書體W7(P)" w:eastAsia="華康隸書體W7(P)" w:hAnsiTheme="minorEastAsia" w:cs="Times New Roman" w:hint="eastAsia"/>
              </w:rPr>
              <w:t>民俗13-16</w:t>
            </w:r>
            <w:proofErr w:type="gramStart"/>
            <w:r>
              <w:rPr>
                <w:rFonts w:ascii="華康隸書體W7(P)" w:eastAsia="華康隸書體W7(P)" w:hAnsiTheme="minorEastAsia" w:cs="Times New Roman" w:hint="eastAsia"/>
              </w:rPr>
              <w:t>週</w:t>
            </w:r>
            <w:proofErr w:type="gramEnd"/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03CD" w:rsidRDefault="00F503CD" w:rsidP="005F0110">
            <w:pPr>
              <w:jc w:val="both"/>
              <w:rPr>
                <w:rFonts w:ascii="華康隸書體W7(P)" w:eastAsia="華康隸書體W7(P)" w:hAnsiTheme="minorEastAsia" w:cs="Times New Roman" w:hint="eastAsia"/>
              </w:rPr>
            </w:pPr>
            <w:r>
              <w:rPr>
                <w:rFonts w:ascii="華康隸書體W7(P)" w:eastAsia="華康隸書體W7(P)" w:hAnsiTheme="minorEastAsia" w:cs="Times New Roman" w:hint="eastAsia"/>
              </w:rPr>
              <w:t>籃球13-16</w:t>
            </w:r>
            <w:proofErr w:type="gramStart"/>
            <w:r>
              <w:rPr>
                <w:rFonts w:ascii="華康隸書體W7(P)" w:eastAsia="華康隸書體W7(P)" w:hAnsiTheme="minorEastAsia" w:cs="Times New Roman" w:hint="eastAsia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03CD" w:rsidRDefault="00F503CD" w:rsidP="005F0110">
            <w:pPr>
              <w:jc w:val="both"/>
              <w:rPr>
                <w:rFonts w:ascii="華康隸書體W7(P)" w:eastAsia="華康隸書體W7(P)" w:hAnsiTheme="minorEastAsia" w:cs="Times New Roman" w:hint="eastAsia"/>
              </w:rPr>
            </w:pPr>
            <w:r>
              <w:rPr>
                <w:rFonts w:ascii="華康隸書體W7(P)" w:eastAsia="華康隸書體W7(P)" w:hAnsiTheme="minorEastAsia" w:cs="Times New Roman" w:hint="eastAsia"/>
              </w:rPr>
              <w:t>排球13-16</w:t>
            </w:r>
            <w:proofErr w:type="gramStart"/>
            <w:r>
              <w:rPr>
                <w:rFonts w:ascii="華康隸書體W7(P)" w:eastAsia="華康隸書體W7(P)" w:hAnsiTheme="minorEastAsia" w:cs="Times New Roman" w:hint="eastAsia"/>
              </w:rPr>
              <w:t>週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03CD" w:rsidRDefault="00F503CD" w:rsidP="005F0110">
            <w:pPr>
              <w:jc w:val="both"/>
              <w:rPr>
                <w:rFonts w:ascii="華康隸書體W7(P)" w:eastAsia="華康隸書體W7(P)" w:hAnsiTheme="minorEastAsia" w:cs="Times New Roman" w:hint="eastAsia"/>
              </w:rPr>
            </w:pPr>
            <w:r>
              <w:rPr>
                <w:rFonts w:ascii="華康隸書體W7(P)" w:eastAsia="華康隸書體W7(P)" w:hAnsiTheme="minorEastAsia" w:cs="Times New Roman" w:hint="eastAsia"/>
              </w:rPr>
              <w:t>籃球13-16</w:t>
            </w:r>
            <w:proofErr w:type="gramStart"/>
            <w:r>
              <w:rPr>
                <w:rFonts w:ascii="華康隸書體W7(P)" w:eastAsia="華康隸書體W7(P)" w:hAnsiTheme="minorEastAsia" w:cs="Times New Roman" w:hint="eastAsia"/>
              </w:rPr>
              <w:t>週</w:t>
            </w:r>
            <w:proofErr w:type="gramEnd"/>
          </w:p>
        </w:tc>
      </w:tr>
      <w:tr w:rsidR="00F503CD" w:rsidRPr="009719A2" w:rsidTr="00F503CD">
        <w:trPr>
          <w:trHeight w:val="864"/>
        </w:trPr>
        <w:tc>
          <w:tcPr>
            <w:tcW w:w="860" w:type="dxa"/>
            <w:vMerge/>
            <w:vAlign w:val="center"/>
          </w:tcPr>
          <w:p w:rsidR="00F503CD" w:rsidRPr="0092318B" w:rsidRDefault="00F503CD" w:rsidP="005F0110">
            <w:pPr>
              <w:jc w:val="center"/>
              <w:rPr>
                <w:rFonts w:ascii="華康隸書體W7(P)" w:eastAsia="華康隸書體W7(P)" w:hAnsiTheme="minorEastAsia" w:cs="Times New Roman" w:hint="eastAsia"/>
                <w:b/>
              </w:rPr>
            </w:pP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F503CD" w:rsidRDefault="00F503CD" w:rsidP="005F0110">
            <w:pPr>
              <w:jc w:val="both"/>
              <w:rPr>
                <w:rFonts w:ascii="華康隸書體W7(P)" w:eastAsia="華康隸書體W7(P)" w:hAnsiTheme="minorEastAsia" w:cs="Times New Roman" w:hint="eastAsia"/>
              </w:rPr>
            </w:pPr>
            <w:r>
              <w:rPr>
                <w:rFonts w:ascii="華康隸書體W7(P)" w:eastAsia="華康隸書體W7(P)" w:hAnsiTheme="minorEastAsia" w:cs="Times New Roman" w:hint="eastAsia"/>
              </w:rPr>
              <w:t>民俗17-21</w:t>
            </w:r>
            <w:proofErr w:type="gramStart"/>
            <w:r>
              <w:rPr>
                <w:rFonts w:ascii="華康隸書體W7(P)" w:eastAsia="華康隸書體W7(P)" w:hAnsiTheme="minorEastAsia" w:cs="Times New Roman" w:hint="eastAsia"/>
              </w:rPr>
              <w:t>週</w:t>
            </w:r>
            <w:proofErr w:type="gramEnd"/>
          </w:p>
        </w:tc>
        <w:tc>
          <w:tcPr>
            <w:tcW w:w="1671" w:type="dxa"/>
            <w:tcBorders>
              <w:top w:val="single" w:sz="12" w:space="0" w:color="auto"/>
            </w:tcBorders>
            <w:vAlign w:val="center"/>
          </w:tcPr>
          <w:p w:rsidR="00F503CD" w:rsidRDefault="00F503CD" w:rsidP="005F0110">
            <w:pPr>
              <w:jc w:val="center"/>
              <w:rPr>
                <w:rFonts w:ascii="華康隸書體W7(P)" w:eastAsia="華康隸書體W7(P)" w:hAnsiTheme="minorEastAsia" w:cs="Times New Roman" w:hint="eastAsia"/>
              </w:rPr>
            </w:pPr>
            <w:r>
              <w:rPr>
                <w:rFonts w:ascii="華康隸書體W7(P)" w:eastAsia="華康隸書體W7(P)" w:hAnsiTheme="minorEastAsia" w:cs="Times New Roman" w:hint="eastAsia"/>
              </w:rPr>
              <w:t>籃球17-21</w:t>
            </w:r>
            <w:proofErr w:type="gramStart"/>
            <w:r>
              <w:rPr>
                <w:rFonts w:ascii="華康隸書體W7(P)" w:eastAsia="華康隸書體W7(P)" w:hAnsiTheme="minorEastAsia" w:cs="Times New Roman" w:hint="eastAsia"/>
              </w:rPr>
              <w:t>週</w:t>
            </w:r>
            <w:proofErr w:type="gramEnd"/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F503CD" w:rsidRDefault="00F503CD" w:rsidP="005F0110">
            <w:pPr>
              <w:jc w:val="both"/>
              <w:rPr>
                <w:rFonts w:ascii="華康隸書體W7(P)" w:eastAsia="華康隸書體W7(P)" w:hAnsiTheme="minorEastAsia" w:cs="Times New Roman" w:hint="eastAsia"/>
              </w:rPr>
            </w:pPr>
            <w:r>
              <w:rPr>
                <w:rFonts w:ascii="華康隸書體W7(P)" w:eastAsia="華康隸書體W7(P)" w:hAnsiTheme="minorEastAsia" w:cs="Times New Roman" w:hint="eastAsia"/>
              </w:rPr>
              <w:t>排球17-21</w:t>
            </w:r>
            <w:proofErr w:type="gramStart"/>
            <w:r>
              <w:rPr>
                <w:rFonts w:ascii="華康隸書體W7(P)" w:eastAsia="華康隸書體W7(P)" w:hAnsiTheme="minorEastAsia" w:cs="Times New Roman" w:hint="eastAsia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503CD" w:rsidRDefault="00F503CD" w:rsidP="005F0110">
            <w:pPr>
              <w:jc w:val="both"/>
              <w:rPr>
                <w:rFonts w:ascii="華康隸書體W7(P)" w:eastAsia="華康隸書體W7(P)" w:hAnsiTheme="minorEastAsia" w:cs="Times New Roman" w:hint="eastAsia"/>
              </w:rPr>
            </w:pPr>
            <w:r>
              <w:rPr>
                <w:rFonts w:ascii="華康隸書體W7(P)" w:eastAsia="華康隸書體W7(P)" w:hAnsiTheme="minorEastAsia" w:cs="Times New Roman" w:hint="eastAsia"/>
              </w:rPr>
              <w:t>籃球17-21</w:t>
            </w:r>
            <w:proofErr w:type="gramStart"/>
            <w:r>
              <w:rPr>
                <w:rFonts w:ascii="華康隸書體W7(P)" w:eastAsia="華康隸書體W7(P)" w:hAnsiTheme="minorEastAsia" w:cs="Times New Roman" w:hint="eastAsia"/>
              </w:rPr>
              <w:t>週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F503CD" w:rsidRDefault="00F503CD" w:rsidP="005F0110">
            <w:pPr>
              <w:jc w:val="both"/>
              <w:rPr>
                <w:rFonts w:ascii="華康隸書體W7(P)" w:eastAsia="華康隸書體W7(P)" w:hAnsiTheme="minorEastAsia" w:cs="Times New Roman" w:hint="eastAsia"/>
              </w:rPr>
            </w:pPr>
            <w:r>
              <w:rPr>
                <w:rFonts w:ascii="華康隸書體W7(P)" w:eastAsia="華康隸書體W7(P)" w:hAnsiTheme="minorEastAsia" w:cs="Times New Roman" w:hint="eastAsia"/>
              </w:rPr>
              <w:t>羽球17-21</w:t>
            </w:r>
            <w:proofErr w:type="gramStart"/>
            <w:r>
              <w:rPr>
                <w:rFonts w:ascii="華康隸書體W7(P)" w:eastAsia="華康隸書體W7(P)" w:hAnsiTheme="minorEastAsia" w:cs="Times New Roman" w:hint="eastAsia"/>
              </w:rPr>
              <w:t>週</w:t>
            </w:r>
            <w:proofErr w:type="gramEnd"/>
          </w:p>
        </w:tc>
      </w:tr>
    </w:tbl>
    <w:p w:rsidR="0092318B" w:rsidRPr="00F503CD" w:rsidRDefault="001A2290" w:rsidP="001A2290">
      <w:pPr>
        <w:spacing w:line="400" w:lineRule="exact"/>
        <w:rPr>
          <w:rFonts w:ascii="華康隸書體W7(P)" w:eastAsia="華康隸書體W7(P)" w:hAnsiTheme="minorEastAsia" w:cs="Times New Roman"/>
          <w:b/>
          <w:sz w:val="28"/>
          <w:szCs w:val="28"/>
        </w:rPr>
      </w:pPr>
      <w:r>
        <w:rPr>
          <w:rFonts w:ascii="華康隸書體W7(P)" w:eastAsia="華康隸書體W7(P)" w:hAnsiTheme="minorEastAsia" w:cs="Times New Roman" w:hint="eastAsia"/>
          <w:b/>
          <w:sz w:val="28"/>
          <w:szCs w:val="28"/>
        </w:rPr>
        <w:t>1.</w:t>
      </w:r>
      <w:r w:rsidR="0092318B" w:rsidRPr="00F503CD">
        <w:rPr>
          <w:rFonts w:ascii="華康隸書體W7(P)" w:eastAsia="華康隸書體W7(P)" w:hAnsiTheme="minorEastAsia" w:cs="Times New Roman" w:hint="eastAsia"/>
          <w:b/>
          <w:sz w:val="28"/>
          <w:szCs w:val="28"/>
        </w:rPr>
        <w:t>遇雨或場地濕滑，請任課教師務必安排室內教學課程。</w:t>
      </w:r>
    </w:p>
    <w:p w:rsidR="0092318B" w:rsidRPr="001A2290" w:rsidRDefault="001A2290" w:rsidP="001A2290">
      <w:pPr>
        <w:spacing w:line="400" w:lineRule="exact"/>
        <w:rPr>
          <w:rFonts w:ascii="微軟正黑體" w:eastAsia="微軟正黑體" w:hAnsi="微軟正黑體"/>
        </w:rPr>
      </w:pPr>
      <w:r>
        <w:rPr>
          <w:rFonts w:ascii="華康隸書體W7(P)" w:eastAsia="華康隸書體W7(P)" w:hAnsiTheme="minorEastAsia" w:cs="Times New Roman" w:hint="eastAsia"/>
          <w:b/>
          <w:sz w:val="28"/>
          <w:szCs w:val="28"/>
        </w:rPr>
        <w:t>2</w:t>
      </w:r>
      <w:r>
        <w:rPr>
          <w:rFonts w:ascii="華康隸書體W7(P)" w:eastAsia="華康隸書體W7(P)" w:hAnsiTheme="minorEastAsia" w:cs="Times New Roman" w:hint="eastAsia"/>
          <w:b/>
          <w:sz w:val="28"/>
          <w:szCs w:val="28"/>
        </w:rPr>
        <w:t>.</w:t>
      </w:r>
      <w:r>
        <w:rPr>
          <w:rFonts w:ascii="華康隸書體W7(P)" w:eastAsia="華康隸書體W7(P)" w:hAnsiTheme="minorEastAsia" w:cs="Times New Roman" w:hint="eastAsia"/>
          <w:b/>
          <w:sz w:val="28"/>
          <w:szCs w:val="28"/>
        </w:rPr>
        <w:t>請老師務必9/1-9/30前完成體適能測驗並督促各班上傳</w:t>
      </w:r>
      <w:r>
        <w:rPr>
          <w:rFonts w:ascii="細明體" w:eastAsia="細明體" w:hAnsi="細明體" w:cs="細明體" w:hint="eastAsia"/>
          <w:b/>
          <w:sz w:val="28"/>
          <w:szCs w:val="28"/>
        </w:rPr>
        <w:t>電子檔</w:t>
      </w:r>
      <w:bookmarkStart w:id="0" w:name="_GoBack"/>
      <w:bookmarkEnd w:id="0"/>
      <w:r w:rsidRPr="00F503CD">
        <w:rPr>
          <w:rFonts w:ascii="華康隸書體W7(P)" w:eastAsia="華康隸書體W7(P)" w:hAnsiTheme="minorEastAsia" w:cs="Times New Roman" w:hint="eastAsia"/>
          <w:b/>
          <w:sz w:val="28"/>
          <w:szCs w:val="28"/>
        </w:rPr>
        <w:t>。</w:t>
      </w:r>
    </w:p>
    <w:sectPr w:rsidR="0092318B" w:rsidRPr="001A2290" w:rsidSect="001A2290">
      <w:pgSz w:w="11906" w:h="16838"/>
      <w:pgMar w:top="284" w:right="1133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C2" w:rsidRDefault="00D531C2" w:rsidP="0092318B">
      <w:r>
        <w:separator/>
      </w:r>
    </w:p>
  </w:endnote>
  <w:endnote w:type="continuationSeparator" w:id="0">
    <w:p w:rsidR="00D531C2" w:rsidRDefault="00D531C2" w:rsidP="0092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隸書體W7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C2" w:rsidRDefault="00D531C2" w:rsidP="0092318B">
      <w:r>
        <w:separator/>
      </w:r>
    </w:p>
  </w:footnote>
  <w:footnote w:type="continuationSeparator" w:id="0">
    <w:p w:rsidR="00D531C2" w:rsidRDefault="00D531C2" w:rsidP="00923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81"/>
    <w:rsid w:val="0008425D"/>
    <w:rsid w:val="000D092F"/>
    <w:rsid w:val="001A2290"/>
    <w:rsid w:val="00290CC0"/>
    <w:rsid w:val="00305091"/>
    <w:rsid w:val="004F0585"/>
    <w:rsid w:val="005F7C62"/>
    <w:rsid w:val="00744281"/>
    <w:rsid w:val="0092318B"/>
    <w:rsid w:val="009900A6"/>
    <w:rsid w:val="009D57FC"/>
    <w:rsid w:val="00D531C2"/>
    <w:rsid w:val="00D70355"/>
    <w:rsid w:val="00D75B3E"/>
    <w:rsid w:val="00F10733"/>
    <w:rsid w:val="00F503CD"/>
    <w:rsid w:val="00FC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31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3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318B"/>
    <w:rPr>
      <w:sz w:val="20"/>
      <w:szCs w:val="20"/>
    </w:rPr>
  </w:style>
  <w:style w:type="table" w:styleId="a7">
    <w:name w:val="Table Grid"/>
    <w:basedOn w:val="a1"/>
    <w:uiPriority w:val="59"/>
    <w:rsid w:val="00923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31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3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318B"/>
    <w:rPr>
      <w:sz w:val="20"/>
      <w:szCs w:val="20"/>
    </w:rPr>
  </w:style>
  <w:style w:type="table" w:styleId="a7">
    <w:name w:val="Table Grid"/>
    <w:basedOn w:val="a1"/>
    <w:uiPriority w:val="59"/>
    <w:rsid w:val="00923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SYNNEX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2019-09-02T02:05:00Z</cp:lastPrinted>
  <dcterms:created xsi:type="dcterms:W3CDTF">2019-09-02T02:06:00Z</dcterms:created>
  <dcterms:modified xsi:type="dcterms:W3CDTF">2019-09-02T02:06:00Z</dcterms:modified>
</cp:coreProperties>
</file>