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09" w:rsidRDefault="00611D66" w:rsidP="00C567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10</w:t>
      </w:r>
      <w:r w:rsidR="00C5678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7</w:t>
      </w:r>
      <w:r w:rsidR="00F65D8B"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學年度教育部</w:t>
      </w:r>
      <w:r w:rsidR="00390B09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高中優質化輔助方案及</w:t>
      </w:r>
    </w:p>
    <w:p w:rsidR="00C56783" w:rsidRDefault="00C56783" w:rsidP="00C567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十二年國民教育課程綱要</w:t>
      </w:r>
      <w:r w:rsidR="00E34464"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前導學校</w:t>
      </w:r>
      <w:r w:rsidR="00DB39F8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自主學習</w:t>
      </w:r>
      <w:r w:rsidR="00324CA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開放空間討論</w:t>
      </w:r>
    </w:p>
    <w:p w:rsidR="00324CA1" w:rsidRPr="00324CA1" w:rsidRDefault="00324CA1" w:rsidP="00324CA1">
      <w:pPr>
        <w:autoSpaceDE w:val="0"/>
        <w:autoSpaceDN w:val="0"/>
        <w:adjustRightInd w:val="0"/>
        <w:jc w:val="center"/>
        <w:rPr>
          <w:rFonts w:ascii="華康勘亭流" w:eastAsia="華康勘亭流" w:hAnsi="Times New Roman" w:cs="Times New Roman"/>
          <w:b/>
          <w:bCs/>
          <w:i/>
          <w:color w:val="000000"/>
          <w:kern w:val="0"/>
          <w:sz w:val="32"/>
          <w:szCs w:val="32"/>
        </w:rPr>
      </w:pPr>
      <w:r w:rsidRPr="00324CA1">
        <w:rPr>
          <w:rFonts w:ascii="華康勘亭流" w:eastAsia="華康勘亭流" w:hAnsi="Times New Roman" w:cs="Times New Roman" w:hint="eastAsia"/>
          <w:b/>
          <w:bCs/>
          <w:i/>
          <w:color w:val="000000"/>
          <w:kern w:val="0"/>
          <w:sz w:val="32"/>
          <w:szCs w:val="32"/>
        </w:rPr>
        <w:t>培養孩子迎向未來的能力-學校可以做什麼支持學生成為自主學習者？</w:t>
      </w:r>
    </w:p>
    <w:p w:rsidR="00F65D8B" w:rsidRPr="00334436" w:rsidRDefault="00F65D8B" w:rsidP="00C5678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實施計畫</w:t>
      </w:r>
    </w:p>
    <w:p w:rsidR="00F65D8B" w:rsidRPr="00334436" w:rsidRDefault="00F65D8B" w:rsidP="006819CF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:rsidR="00F65D8B" w:rsidRPr="00B05351" w:rsidRDefault="00F65D8B" w:rsidP="00632E9C">
      <w:pPr>
        <w:pStyle w:val="ListParagraph1"/>
        <w:numPr>
          <w:ilvl w:val="0"/>
          <w:numId w:val="1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依據：</w:t>
      </w:r>
    </w:p>
    <w:p w:rsidR="00B05351" w:rsidRPr="00390B09" w:rsidRDefault="00B05351" w:rsidP="00B05351">
      <w:pPr>
        <w:pStyle w:val="ListParagraph1"/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一、</w:t>
      </w: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106</w:t>
      </w: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年</w:t>
      </w: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8</w:t>
      </w: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月</w:t>
      </w: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21</w:t>
      </w: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日臺教授國部字號</w:t>
      </w: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1060078274</w:t>
      </w: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號函修正之「高中優質化輔助方案」辦理。</w:t>
      </w:r>
    </w:p>
    <w:p w:rsidR="00390B09" w:rsidRPr="00390B09" w:rsidRDefault="00390B09" w:rsidP="00390B09">
      <w:pPr>
        <w:pStyle w:val="ListParagraph1"/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二、</w:t>
      </w:r>
      <w:r w:rsidRPr="00390B09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106</w:t>
      </w:r>
      <w:r w:rsidRPr="00390B09">
        <w:rPr>
          <w:rFonts w:ascii="Times New Roman" w:eastAsia="標楷體" w:hAnsi="Times New Roman" w:cs="Times New Roman"/>
          <w:sz w:val="28"/>
          <w:szCs w:val="28"/>
        </w:rPr>
        <w:t>年</w:t>
      </w:r>
      <w:r w:rsidRPr="00390B09">
        <w:rPr>
          <w:rFonts w:ascii="Times New Roman" w:eastAsia="標楷體" w:hAnsi="Times New Roman" w:cs="Times New Roman"/>
          <w:sz w:val="28"/>
          <w:szCs w:val="28"/>
        </w:rPr>
        <w:t>11</w:t>
      </w:r>
      <w:r w:rsidRPr="00390B09">
        <w:rPr>
          <w:rFonts w:ascii="Times New Roman" w:eastAsia="標楷體" w:hAnsi="Times New Roman" w:cs="Times New Roman"/>
          <w:sz w:val="28"/>
          <w:szCs w:val="28"/>
        </w:rPr>
        <w:t>月</w:t>
      </w:r>
      <w:r w:rsidRPr="00390B09">
        <w:rPr>
          <w:rFonts w:ascii="Times New Roman" w:eastAsia="標楷體" w:hAnsi="Times New Roman" w:cs="Times New Roman"/>
          <w:sz w:val="28"/>
          <w:szCs w:val="28"/>
        </w:rPr>
        <w:t>16</w:t>
      </w:r>
      <w:r w:rsidRPr="00390B09">
        <w:rPr>
          <w:rFonts w:ascii="Times New Roman" w:eastAsia="標楷體" w:hAnsi="Times New Roman" w:cs="Times New Roman"/>
          <w:sz w:val="28"/>
          <w:szCs w:val="28"/>
        </w:rPr>
        <w:t>日臺教國署高字第</w:t>
      </w:r>
      <w:r w:rsidRPr="00390B09">
        <w:rPr>
          <w:rFonts w:ascii="Times New Roman" w:eastAsia="標楷體" w:hAnsi="Times New Roman" w:cs="Times New Roman"/>
          <w:sz w:val="28"/>
          <w:szCs w:val="28"/>
        </w:rPr>
        <w:t>1060125887B</w:t>
      </w:r>
      <w:r w:rsidRPr="00390B09">
        <w:rPr>
          <w:rFonts w:ascii="Times New Roman" w:eastAsia="標楷體" w:hAnsi="Times New Roman" w:cs="Times New Roman"/>
          <w:sz w:val="28"/>
          <w:szCs w:val="28"/>
        </w:rPr>
        <w:t>號頒布「十二年國民基本教育課程綱要前導學校暨機構作業要點」辦理。</w:t>
      </w:r>
    </w:p>
    <w:p w:rsidR="00B05351" w:rsidRPr="00334436" w:rsidRDefault="00B05351" w:rsidP="00B05351">
      <w:pPr>
        <w:pStyle w:val="ListParagraph1"/>
        <w:autoSpaceDE w:val="0"/>
        <w:autoSpaceDN w:val="0"/>
        <w:adjustRightInd w:val="0"/>
        <w:ind w:leftChars="0" w:left="567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:rsidR="00F65D8B" w:rsidRDefault="00F65D8B" w:rsidP="00601D93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目的：</w:t>
      </w:r>
    </w:p>
    <w:p w:rsidR="004001E2" w:rsidRPr="00D12899" w:rsidRDefault="004001E2" w:rsidP="004001E2">
      <w:pPr>
        <w:pStyle w:val="10"/>
        <w:spacing w:line="320" w:lineRule="exact"/>
        <w:ind w:leftChars="0" w:left="720"/>
        <w:rPr>
          <w:rFonts w:ascii="標楷體" w:eastAsia="標楷體" w:hAnsi="標楷體" w:cs="標楷體"/>
          <w:kern w:val="0"/>
        </w:rPr>
      </w:pPr>
      <w:r w:rsidRPr="00D12899">
        <w:rPr>
          <w:rFonts w:ascii="標楷體" w:eastAsia="標楷體" w:hAnsi="標楷體" w:cs="標楷體" w:hint="eastAsia"/>
          <w:kern w:val="0"/>
        </w:rPr>
        <w:t xml:space="preserve">一 </w:t>
      </w:r>
      <w:r w:rsidRPr="00D12899">
        <w:rPr>
          <w:rFonts w:ascii="新細明體" w:hAnsi="新細明體" w:cs="標楷體" w:hint="eastAsia"/>
          <w:kern w:val="0"/>
        </w:rPr>
        <w:t>、</w:t>
      </w:r>
      <w:r w:rsidRPr="00D12899">
        <w:rPr>
          <w:rFonts w:ascii="標楷體" w:eastAsia="標楷體" w:hAnsi="標楷體" w:cs="標楷體" w:hint="eastAsia"/>
          <w:kern w:val="0"/>
        </w:rPr>
        <w:t>了解自主學習內容與精神，釐清自主學習發展的價值觀與重點及觀念</w:t>
      </w:r>
      <w:r w:rsidRPr="00D12899">
        <w:rPr>
          <w:rFonts w:ascii="標楷體" w:eastAsia="標楷體" w:hAnsi="標楷體" w:cs="Times New Roman" w:hint="eastAsia"/>
        </w:rPr>
        <w:t>。</w:t>
      </w:r>
    </w:p>
    <w:p w:rsidR="004001E2" w:rsidRPr="00D12899" w:rsidRDefault="004001E2" w:rsidP="004001E2">
      <w:pPr>
        <w:pStyle w:val="10"/>
        <w:spacing w:line="320" w:lineRule="exact"/>
        <w:ind w:leftChars="0" w:left="720"/>
        <w:rPr>
          <w:rFonts w:ascii="標楷體" w:eastAsia="標楷體" w:hAnsi="標楷體" w:cs="Times New Roman"/>
        </w:rPr>
      </w:pPr>
      <w:r w:rsidRPr="00D12899">
        <w:rPr>
          <w:rFonts w:ascii="標楷體" w:eastAsia="標楷體" w:hAnsi="標楷體" w:cs="Times New Roman" w:hint="eastAsia"/>
        </w:rPr>
        <w:t>二 、共創自主學習實務上及技術上的具體解決對策。</w:t>
      </w:r>
    </w:p>
    <w:p w:rsidR="004001E2" w:rsidRPr="00466713" w:rsidRDefault="004001E2" w:rsidP="00466713">
      <w:pPr>
        <w:pStyle w:val="10"/>
        <w:spacing w:line="320" w:lineRule="exact"/>
        <w:ind w:leftChars="0" w:left="720"/>
        <w:rPr>
          <w:rFonts w:ascii="標楷體" w:eastAsia="標楷體" w:hAnsi="標楷體" w:cs="Times New Roman"/>
        </w:rPr>
      </w:pPr>
      <w:r w:rsidRPr="00D12899">
        <w:rPr>
          <w:rFonts w:ascii="標楷體" w:eastAsia="標楷體" w:hAnsi="標楷體" w:cs="Times New Roman" w:hint="eastAsia"/>
        </w:rPr>
        <w:t>三 、透過以學習者為中心，發想及產出學校具體可以做的自主學習推動行動方案。</w:t>
      </w:r>
    </w:p>
    <w:p w:rsidR="000722AA" w:rsidRPr="00334436" w:rsidRDefault="000722AA" w:rsidP="004F5D3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辦理單位</w:t>
      </w:r>
    </w:p>
    <w:p w:rsidR="00054A4D" w:rsidRDefault="00054A4D" w:rsidP="00793DBA">
      <w:pPr>
        <w:numPr>
          <w:ilvl w:val="0"/>
          <w:numId w:val="32"/>
        </w:numPr>
        <w:autoSpaceDE w:val="0"/>
        <w:autoSpaceDN w:val="0"/>
        <w:adjustRightInd w:val="0"/>
        <w:spacing w:line="320" w:lineRule="exact"/>
        <w:ind w:left="851" w:hanging="425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主辦單位：教育部國民及學前教育署</w:t>
      </w:r>
    </w:p>
    <w:p w:rsidR="00C365DA" w:rsidRDefault="00054A4D" w:rsidP="00C365DA">
      <w:pPr>
        <w:numPr>
          <w:ilvl w:val="0"/>
          <w:numId w:val="32"/>
        </w:numPr>
        <w:autoSpaceDE w:val="0"/>
        <w:autoSpaceDN w:val="0"/>
        <w:adjustRightInd w:val="0"/>
        <w:spacing w:line="320" w:lineRule="exact"/>
        <w:ind w:left="851" w:hanging="425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C365DA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承辦單位</w:t>
      </w:r>
      <w:r w:rsidRPr="00C365DA">
        <w:rPr>
          <w:rFonts w:ascii="新細明體" w:hAnsi="新細明體" w:cs="Times New Roman" w:hint="eastAsia"/>
          <w:color w:val="000000"/>
          <w:kern w:val="0"/>
          <w:sz w:val="26"/>
          <w:szCs w:val="26"/>
        </w:rPr>
        <w:t>：</w:t>
      </w:r>
      <w:r w:rsidR="004001E2" w:rsidRPr="00C365DA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國立臺灣師範大學</w:t>
      </w:r>
      <w:r w:rsidR="00390B09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&amp;國立新竹女子高級中學&amp;國立彰化女子高級中學</w:t>
      </w:r>
      <w:r w:rsidR="00D0699D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&amp;國立屏東女子高級中學</w:t>
      </w:r>
    </w:p>
    <w:p w:rsidR="00607CF3" w:rsidRPr="00607CF3" w:rsidRDefault="00207B41" w:rsidP="00607CF3">
      <w:pPr>
        <w:numPr>
          <w:ilvl w:val="0"/>
          <w:numId w:val="32"/>
        </w:numPr>
        <w:autoSpaceDE w:val="0"/>
        <w:autoSpaceDN w:val="0"/>
        <w:adjustRightInd w:val="0"/>
        <w:spacing w:line="320" w:lineRule="exact"/>
        <w:ind w:left="851" w:hanging="425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協辦單位</w:t>
      </w:r>
      <w:r>
        <w:rPr>
          <w:rFonts w:ascii="新細明體" w:hAnsi="新細明體" w:cs="Times New Roman" w:hint="eastAsia"/>
          <w:color w:val="000000"/>
          <w:kern w:val="0"/>
          <w:sz w:val="26"/>
          <w:szCs w:val="26"/>
        </w:rPr>
        <w:t>：</w:t>
      </w:r>
      <w:r w:rsidR="00C26D35" w:rsidRPr="00C26D35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臺北市立建國高級中學</w:t>
      </w:r>
    </w:p>
    <w:p w:rsidR="00F65D8B" w:rsidRPr="00C365DA" w:rsidRDefault="00CA6E18" w:rsidP="003050E2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  <w:r w:rsidRPr="00C365DA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6"/>
          <w:szCs w:val="26"/>
        </w:rPr>
        <w:t>活動</w:t>
      </w:r>
      <w:r w:rsidR="00F65D8B" w:rsidRPr="00C365DA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時間與</w:t>
      </w:r>
      <w:r w:rsidR="00E51840" w:rsidRPr="00C365DA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6"/>
          <w:szCs w:val="26"/>
        </w:rPr>
        <w:t>對象</w:t>
      </w:r>
      <w:r w:rsidR="00F65D8B" w:rsidRPr="00C365DA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：</w:t>
      </w:r>
    </w:p>
    <w:p w:rsidR="00120B79" w:rsidRPr="00B56691" w:rsidRDefault="00CA6E18" w:rsidP="006D3D71">
      <w:pPr>
        <w:pStyle w:val="ae"/>
        <w:numPr>
          <w:ilvl w:val="0"/>
          <w:numId w:val="38"/>
        </w:numPr>
        <w:autoSpaceDE w:val="0"/>
        <w:autoSpaceDN w:val="0"/>
        <w:adjustRightInd w:val="0"/>
        <w:ind w:leftChars="0" w:left="851" w:hanging="425"/>
        <w:rPr>
          <w:rFonts w:ascii="標楷體" w:eastAsia="標楷體" w:hAnsi="標楷體" w:cs="Times New Roman"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活動</w:t>
      </w:r>
      <w:r w:rsidR="0026398C" w:rsidRPr="00B56691">
        <w:rPr>
          <w:rFonts w:ascii="標楷體" w:eastAsia="標楷體" w:hAnsi="標楷體" w:cs="Times New Roman"/>
          <w:bCs/>
          <w:color w:val="000000"/>
          <w:kern w:val="0"/>
          <w:sz w:val="26"/>
          <w:szCs w:val="26"/>
        </w:rPr>
        <w:t>時間</w:t>
      </w:r>
      <w:r w:rsidR="0026398C" w:rsidRPr="00B56691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：</w:t>
      </w:r>
      <w:r w:rsidR="0026398C" w:rsidRPr="00B56691">
        <w:rPr>
          <w:rFonts w:ascii="標楷體" w:eastAsia="標楷體" w:hAnsi="標楷體" w:cs="Times New Roman"/>
          <w:bCs/>
          <w:color w:val="000000"/>
          <w:kern w:val="0"/>
          <w:sz w:val="26"/>
          <w:szCs w:val="26"/>
        </w:rPr>
        <w:t>107年</w:t>
      </w:r>
      <w:r w:rsidR="00390B09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10</w:t>
      </w:r>
      <w:r w:rsidR="0026398C" w:rsidRPr="00B56691">
        <w:rPr>
          <w:rFonts w:ascii="標楷體" w:eastAsia="標楷體" w:hAnsi="標楷體" w:cs="Times New Roman"/>
          <w:bCs/>
          <w:color w:val="000000"/>
          <w:kern w:val="0"/>
          <w:sz w:val="26"/>
          <w:szCs w:val="26"/>
        </w:rPr>
        <w:t>月</w:t>
      </w:r>
      <w:r w:rsidR="00390B09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28</w:t>
      </w:r>
      <w:r w:rsidR="0026398C" w:rsidRPr="00B56691">
        <w:rPr>
          <w:rFonts w:ascii="標楷體" w:eastAsia="標楷體" w:hAnsi="標楷體" w:cs="Times New Roman"/>
          <w:bCs/>
          <w:color w:val="000000"/>
          <w:kern w:val="0"/>
          <w:sz w:val="26"/>
          <w:szCs w:val="26"/>
        </w:rPr>
        <w:t>日(</w:t>
      </w:r>
      <w:r w:rsidR="00390B09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日</w:t>
      </w:r>
      <w:r w:rsidR="0026398C" w:rsidRPr="00B56691">
        <w:rPr>
          <w:rFonts w:ascii="標楷體" w:eastAsia="標楷體" w:hAnsi="標楷體" w:cs="Times New Roman"/>
          <w:bCs/>
          <w:color w:val="000000"/>
          <w:kern w:val="0"/>
          <w:sz w:val="26"/>
          <w:szCs w:val="26"/>
        </w:rPr>
        <w:t>)</w:t>
      </w:r>
      <w:r w:rsidR="00054A4D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10:00-17</w:t>
      </w:r>
      <w:r w:rsidR="00C143BF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:0</w:t>
      </w:r>
      <w:r w:rsidR="00DB39F8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0(09:30-10</w:t>
      </w:r>
      <w:r w:rsidR="00054A4D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:0</w:t>
      </w:r>
      <w:r w:rsidR="00B56691" w:rsidRPr="00B56691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0為報到時間)</w:t>
      </w:r>
    </w:p>
    <w:p w:rsidR="0026398C" w:rsidRPr="00B56691" w:rsidRDefault="00CA6E18" w:rsidP="006D3D71">
      <w:pPr>
        <w:pStyle w:val="ae"/>
        <w:numPr>
          <w:ilvl w:val="0"/>
          <w:numId w:val="38"/>
        </w:numPr>
        <w:autoSpaceDE w:val="0"/>
        <w:autoSpaceDN w:val="0"/>
        <w:adjustRightInd w:val="0"/>
        <w:ind w:leftChars="0" w:left="851" w:hanging="425"/>
        <w:rPr>
          <w:rFonts w:ascii="標楷體" w:eastAsia="標楷體" w:hAnsi="標楷體" w:cs="Times New Roman"/>
          <w:bCs/>
          <w:color w:val="000000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活動</w:t>
      </w:r>
      <w:bookmarkStart w:id="0" w:name="_GoBack"/>
      <w:bookmarkEnd w:id="0"/>
      <w:r w:rsidR="0026398C" w:rsidRPr="00B56691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地點:</w:t>
      </w:r>
      <w:r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 xml:space="preserve"> </w:t>
      </w:r>
      <w:r w:rsidR="00547C5F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台北市立</w:t>
      </w:r>
      <w:r w:rsidR="00390B09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建國高級中學資源大樓5樓</w:t>
      </w:r>
    </w:p>
    <w:p w:rsidR="00054A4D" w:rsidRPr="007935C1" w:rsidRDefault="00CA6E18" w:rsidP="006D3D71">
      <w:pPr>
        <w:pStyle w:val="ae"/>
        <w:numPr>
          <w:ilvl w:val="0"/>
          <w:numId w:val="38"/>
        </w:numPr>
        <w:autoSpaceDE w:val="0"/>
        <w:autoSpaceDN w:val="0"/>
        <w:adjustRightInd w:val="0"/>
        <w:ind w:leftChars="0" w:left="851" w:hanging="425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活動</w:t>
      </w:r>
      <w:r w:rsidR="00B56691" w:rsidRPr="00054A4D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對象：</w:t>
      </w:r>
      <w:r w:rsidR="00054A4D" w:rsidRPr="00054A4D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107學年度所有受</w:t>
      </w:r>
      <w:r w:rsidR="00390B09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高中優質化輔助方案及</w:t>
      </w:r>
      <w:r w:rsidR="00054A4D" w:rsidRPr="00054A4D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十二年國民基本教育課程綱要前導學校計畫補助之學校</w:t>
      </w:r>
      <w:r w:rsidR="00390B09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校長</w:t>
      </w:r>
      <w:r w:rsidR="00390B09">
        <w:rPr>
          <w:rFonts w:ascii="微軟正黑體" w:eastAsia="微軟正黑體" w:hAnsi="微軟正黑體" w:cs="Times New Roman" w:hint="eastAsia"/>
          <w:bCs/>
          <w:color w:val="000000"/>
          <w:kern w:val="0"/>
          <w:sz w:val="26"/>
          <w:szCs w:val="26"/>
        </w:rPr>
        <w:t>、</w:t>
      </w:r>
      <w:r w:rsidR="00390B09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主任</w:t>
      </w:r>
      <w:r w:rsidR="00390B09">
        <w:rPr>
          <w:rFonts w:ascii="微軟正黑體" w:eastAsia="微軟正黑體" w:hAnsi="微軟正黑體" w:cs="Times New Roman" w:hint="eastAsia"/>
          <w:bCs/>
          <w:color w:val="000000"/>
          <w:kern w:val="0"/>
          <w:sz w:val="26"/>
          <w:szCs w:val="26"/>
        </w:rPr>
        <w:t>、</w:t>
      </w:r>
      <w:r w:rsidR="00390B09">
        <w:rPr>
          <w:rFonts w:ascii="標楷體" w:eastAsia="標楷體" w:hAnsi="標楷體" w:cs="Times New Roman" w:hint="eastAsia"/>
          <w:bCs/>
          <w:color w:val="000000"/>
          <w:kern w:val="0"/>
          <w:sz w:val="26"/>
          <w:szCs w:val="26"/>
        </w:rPr>
        <w:t>組長或教師，建議推派自主學習規劃相關人員參加，每校1-2名,限額100人。</w:t>
      </w:r>
    </w:p>
    <w:p w:rsidR="007935C1" w:rsidRPr="00240D34" w:rsidRDefault="007935C1" w:rsidP="006D3D71">
      <w:pPr>
        <w:pStyle w:val="ae"/>
        <w:numPr>
          <w:ilvl w:val="0"/>
          <w:numId w:val="38"/>
        </w:numPr>
        <w:autoSpaceDE w:val="0"/>
        <w:autoSpaceDN w:val="0"/>
        <w:adjustRightInd w:val="0"/>
        <w:ind w:leftChars="0" w:left="851" w:hanging="425"/>
        <w:rPr>
          <w:rFonts w:ascii="標楷體" w:eastAsia="標楷體" w:hAnsi="標楷體" w:cs="Times New Roman"/>
          <w:b/>
          <w:bCs/>
        </w:rPr>
      </w:pPr>
      <w:r w:rsidRPr="00240D34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 xml:space="preserve">認識開放空間討論: </w:t>
      </w:r>
      <w:hyperlink r:id="rId8" w:history="1">
        <w:r w:rsidRPr="00240D34">
          <w:rPr>
            <w:rStyle w:val="a5"/>
            <w:rFonts w:ascii="標楷體" w:eastAsia="標楷體" w:hAnsi="標楷體"/>
            <w:b/>
            <w:bCs/>
            <w:kern w:val="0"/>
            <w:sz w:val="26"/>
            <w:szCs w:val="26"/>
          </w:rPr>
          <w:t>https://openspacetaiwan.blogspot.com/</w:t>
        </w:r>
      </w:hyperlink>
    </w:p>
    <w:p w:rsidR="00922D96" w:rsidRPr="00054A4D" w:rsidRDefault="00E51840" w:rsidP="00054A4D">
      <w:pPr>
        <w:autoSpaceDE w:val="0"/>
        <w:autoSpaceDN w:val="0"/>
        <w:adjustRightInd w:val="0"/>
        <w:rPr>
          <w:rFonts w:ascii="標楷體" w:eastAsia="標楷體" w:hAnsi="標楷體" w:cs="Times New Roman"/>
          <w:b/>
          <w:bCs/>
        </w:rPr>
      </w:pPr>
      <w:r w:rsidRPr="00054A4D">
        <w:rPr>
          <w:rFonts w:ascii="標楷體" w:eastAsia="標楷體" w:hAnsi="標楷體" w:cs="標楷體" w:hint="eastAsia"/>
          <w:b/>
          <w:bCs/>
        </w:rPr>
        <w:t>伍</w:t>
      </w:r>
      <w:r w:rsidR="00922D96" w:rsidRPr="00054A4D">
        <w:rPr>
          <w:rFonts w:ascii="標楷體" w:eastAsia="標楷體" w:hAnsi="標楷體" w:cs="標楷體" w:hint="eastAsia"/>
          <w:b/>
          <w:bCs/>
        </w:rPr>
        <w:t>、報名方式：</w:t>
      </w:r>
      <w:r w:rsidR="00922D96" w:rsidRPr="00054A4D">
        <w:rPr>
          <w:rFonts w:ascii="標楷體" w:eastAsia="標楷體" w:hAnsi="標楷體" w:cs="Times New Roman" w:hint="eastAsia"/>
          <w:b/>
          <w:bCs/>
        </w:rPr>
        <w:t>線上網路報名</w:t>
      </w:r>
    </w:p>
    <w:p w:rsidR="00184A2D" w:rsidRDefault="00922D96" w:rsidP="00B56691">
      <w:pPr>
        <w:ind w:leftChars="-211" w:hangingChars="211" w:hanging="506"/>
        <w:rPr>
          <w:rFonts w:ascii="標楷體" w:eastAsia="標楷體" w:hAnsi="標楷體" w:cs="標楷體"/>
        </w:rPr>
      </w:pPr>
      <w:r w:rsidRPr="003247E1">
        <w:rPr>
          <w:rFonts w:ascii="標楷體" w:eastAsia="標楷體" w:hAnsi="標楷體" w:cs="標楷體" w:hint="eastAsia"/>
        </w:rPr>
        <w:t xml:space="preserve">      一、報名網址：</w:t>
      </w:r>
      <w:hyperlink r:id="rId9" w:history="1">
        <w:r w:rsidR="00324CA1" w:rsidRPr="0035277E">
          <w:rPr>
            <w:rStyle w:val="a5"/>
            <w:rFonts w:ascii="標楷體" w:eastAsia="標楷體" w:hAnsi="標楷體" w:cs="標楷體"/>
          </w:rPr>
          <w:t>https://goo.gl/forms/qcSAuX3B9xDY28mF3</w:t>
        </w:r>
      </w:hyperlink>
    </w:p>
    <w:p w:rsidR="00324CA1" w:rsidRPr="00324CA1" w:rsidRDefault="00324CA1" w:rsidP="00324CA1">
      <w:pPr>
        <w:ind w:leftChars="-211" w:left="960" w:hangingChars="611" w:hanging="14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  <w:r w:rsidRPr="009735C6">
        <w:rPr>
          <w:rFonts w:ascii="標楷體" w:eastAsia="標楷體" w:hAnsi="標楷體" w:cs="標楷體"/>
        </w:rPr>
        <w:t>(</w:t>
      </w:r>
      <w:r w:rsidRPr="009735C6">
        <w:rPr>
          <w:rFonts w:ascii="標楷體" w:eastAsia="標楷體" w:hAnsi="標楷體" w:cs="標楷體" w:hint="eastAsia"/>
        </w:rPr>
        <w:t>建議以Chrome系統複製貼上網址開啟</w:t>
      </w:r>
      <w:r w:rsidRPr="009735C6">
        <w:rPr>
          <w:rFonts w:ascii="新細明體" w:hAnsi="新細明體" w:cs="標楷體" w:hint="eastAsia"/>
        </w:rPr>
        <w:t>，</w:t>
      </w:r>
      <w:r w:rsidRPr="009735C6">
        <w:rPr>
          <w:rFonts w:ascii="標楷體" w:eastAsia="標楷體" w:hAnsi="標楷體" w:cs="標楷體" w:hint="eastAsia"/>
        </w:rPr>
        <w:t>相關</w:t>
      </w:r>
      <w:r w:rsidRPr="009735C6">
        <w:rPr>
          <w:rFonts w:ascii="標楷體" w:eastAsia="標楷體" w:hAnsi="標楷體" w:cs="標楷體"/>
        </w:rPr>
        <w:t>報名</w:t>
      </w:r>
      <w:r w:rsidRPr="009735C6">
        <w:rPr>
          <w:rFonts w:ascii="標楷體" w:eastAsia="標楷體" w:hAnsi="標楷體" w:cs="標楷體" w:hint="eastAsia"/>
        </w:rPr>
        <w:t>問題請洽詢</w:t>
      </w:r>
      <w:r>
        <w:rPr>
          <w:rFonts w:ascii="標楷體" w:eastAsia="標楷體" w:hAnsi="標楷體" w:cs="標楷體" w:hint="eastAsia"/>
        </w:rPr>
        <w:t>臺</w:t>
      </w:r>
      <w:r w:rsidRPr="009735C6">
        <w:rPr>
          <w:rFonts w:ascii="標楷體" w:eastAsia="標楷體" w:hAnsi="標楷體" w:cs="標楷體"/>
        </w:rPr>
        <w:t>師大</w:t>
      </w:r>
      <w:r w:rsidRPr="00721796">
        <w:rPr>
          <w:rFonts w:ascii="標楷體" w:eastAsia="標楷體" w:hAnsi="標楷體" w:cs="標楷體" w:hint="eastAsia"/>
        </w:rPr>
        <w:t>高中優質化計畫</w:t>
      </w:r>
      <w:r>
        <w:rPr>
          <w:rFonts w:ascii="標楷體" w:eastAsia="標楷體" w:hAnsi="標楷體" w:cs="標楷體" w:hint="eastAsia"/>
        </w:rPr>
        <w:t xml:space="preserve">許美鈞助理 </w:t>
      </w:r>
      <w:r>
        <w:rPr>
          <w:rFonts w:ascii="標楷體" w:eastAsia="標楷體" w:hAnsi="標楷體" w:cs="標楷體"/>
        </w:rPr>
        <w:t>csa322@gapps.ntnu.edu.tw</w:t>
      </w:r>
      <w:r w:rsidRPr="009735C6">
        <w:rPr>
          <w:rFonts w:ascii="標楷體" w:eastAsia="標楷體" w:hAnsi="標楷體" w:cs="標楷體" w:hint="eastAsia"/>
        </w:rPr>
        <w:t>)</w:t>
      </w:r>
    </w:p>
    <w:p w:rsidR="00390B09" w:rsidRDefault="00922D96" w:rsidP="00324CA1">
      <w:pPr>
        <w:ind w:leftChars="-211" w:left="2160" w:hangingChars="1111" w:hanging="2666"/>
        <w:rPr>
          <w:rFonts w:ascii="新細明體" w:hAnsi="新細明體" w:cs="標楷體"/>
        </w:rPr>
      </w:pPr>
      <w:r w:rsidRPr="003247E1">
        <w:rPr>
          <w:rFonts w:ascii="標楷體" w:eastAsia="標楷體" w:hAnsi="標楷體" w:cs="標楷體" w:hint="eastAsia"/>
        </w:rPr>
        <w:t xml:space="preserve">      二、報名時間：</w:t>
      </w:r>
      <w:r w:rsidR="003D7E5E">
        <w:rPr>
          <w:rFonts w:ascii="標楷體" w:eastAsia="標楷體" w:hAnsi="標楷體" w:cs="標楷體" w:hint="eastAsia"/>
        </w:rPr>
        <w:t>即日起</w:t>
      </w:r>
      <w:r w:rsidRPr="003247E1">
        <w:rPr>
          <w:rFonts w:ascii="標楷體" w:eastAsia="標楷體" w:hAnsi="標楷體" w:cs="標楷體" w:hint="eastAsia"/>
        </w:rPr>
        <w:t>至</w:t>
      </w:r>
      <w:r w:rsidR="0026398C">
        <w:rPr>
          <w:rFonts w:ascii="標楷體" w:eastAsia="標楷體" w:hAnsi="標楷體" w:cs="標楷體" w:hint="eastAsia"/>
        </w:rPr>
        <w:t>107年</w:t>
      </w:r>
      <w:r w:rsidR="00390B09">
        <w:rPr>
          <w:rFonts w:ascii="標楷體" w:eastAsia="標楷體" w:hAnsi="標楷體" w:cs="標楷體" w:hint="eastAsia"/>
        </w:rPr>
        <w:t>10</w:t>
      </w:r>
      <w:r w:rsidR="0026398C">
        <w:rPr>
          <w:rFonts w:ascii="標楷體" w:eastAsia="標楷體" w:hAnsi="標楷體" w:cs="標楷體" w:hint="eastAsia"/>
        </w:rPr>
        <w:t>月</w:t>
      </w:r>
      <w:r w:rsidR="00390B09">
        <w:rPr>
          <w:rFonts w:ascii="標楷體" w:eastAsia="標楷體" w:hAnsi="標楷體" w:cs="標楷體" w:hint="eastAsia"/>
        </w:rPr>
        <w:t>22</w:t>
      </w:r>
      <w:r w:rsidR="0026398C">
        <w:rPr>
          <w:rFonts w:ascii="標楷體" w:eastAsia="標楷體" w:hAnsi="標楷體" w:cs="標楷體" w:hint="eastAsia"/>
        </w:rPr>
        <w:t>日(</w:t>
      </w:r>
      <w:r w:rsidR="00CA6E18">
        <w:rPr>
          <w:rFonts w:ascii="標楷體" w:eastAsia="標楷體" w:hAnsi="標楷體" w:cs="標楷體" w:hint="eastAsia"/>
        </w:rPr>
        <w:t>一</w:t>
      </w:r>
      <w:r w:rsidR="0026398C">
        <w:rPr>
          <w:rFonts w:ascii="標楷體" w:eastAsia="標楷體" w:hAnsi="標楷體" w:cs="標楷體" w:hint="eastAsia"/>
        </w:rPr>
        <w:t>)</w:t>
      </w:r>
      <w:r w:rsidRPr="003247E1">
        <w:rPr>
          <w:rFonts w:ascii="標楷體" w:eastAsia="標楷體" w:hAnsi="標楷體" w:cs="標楷體" w:hint="eastAsia"/>
        </w:rPr>
        <w:t>下午5:00</w:t>
      </w:r>
      <w:r w:rsidR="00B35F5F">
        <w:rPr>
          <w:rFonts w:ascii="標楷體" w:eastAsia="標楷體" w:hAnsi="標楷體" w:cs="標楷體" w:hint="eastAsia"/>
        </w:rPr>
        <w:t>(逾時不候)</w:t>
      </w:r>
      <w:r w:rsidR="00E51840">
        <w:rPr>
          <w:rFonts w:ascii="新細明體" w:hAnsi="新細明體" w:cs="標楷體" w:hint="eastAsia"/>
        </w:rPr>
        <w:t>。</w:t>
      </w:r>
    </w:p>
    <w:p w:rsidR="000E137F" w:rsidRPr="00983976" w:rsidRDefault="000E137F" w:rsidP="000E137F">
      <w:pPr>
        <w:ind w:leftChars="-211" w:left="2160" w:hangingChars="1111" w:hanging="2666"/>
        <w:rPr>
          <w:rFonts w:ascii="標楷體" w:eastAsia="標楷體" w:hAnsi="標楷體" w:cs="標楷體"/>
        </w:rPr>
      </w:pPr>
      <w:r w:rsidRPr="00983976">
        <w:rPr>
          <w:rFonts w:ascii="標楷體" w:eastAsia="標楷體" w:hAnsi="標楷體" w:cs="標楷體"/>
        </w:rPr>
        <w:t xml:space="preserve">      三</w:t>
      </w:r>
      <w:r w:rsidRPr="00983976">
        <w:rPr>
          <w:rFonts w:ascii="標楷體" w:eastAsia="標楷體" w:hAnsi="標楷體" w:cs="標楷體" w:hint="eastAsia"/>
        </w:rPr>
        <w:t>、錄取名單公告時間: 107年10月23日(星期二)將Email參與者活動參與通知。</w:t>
      </w:r>
    </w:p>
    <w:p w:rsidR="00F65D8B" w:rsidRPr="00334436" w:rsidRDefault="00F65D8B" w:rsidP="00B96990">
      <w:pPr>
        <w:spacing w:line="360" w:lineRule="exact"/>
        <w:ind w:left="614" w:hangingChars="236" w:hanging="614"/>
        <w:rPr>
          <w:rFonts w:ascii="Times New Roman" w:eastAsia="標楷體" w:hAnsi="Times New Roman" w:cs="Times New Roman"/>
          <w:b/>
          <w:bCs/>
          <w:color w:val="000000"/>
          <w:sz w:val="26"/>
          <w:szCs w:val="26"/>
        </w:rPr>
      </w:pP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柒</w:t>
      </w:r>
      <w:r w:rsidRPr="00334436">
        <w:rPr>
          <w:rFonts w:ascii="Times New Roman" w:eastAsia="標楷體" w:hAnsi="Times New Roman" w:cs="Times New Roman"/>
          <w:b/>
          <w:bCs/>
          <w:color w:val="000000"/>
          <w:sz w:val="26"/>
          <w:szCs w:val="26"/>
        </w:rPr>
        <w:t>、經費來源：</w:t>
      </w:r>
    </w:p>
    <w:p w:rsidR="00F65D8B" w:rsidRPr="00334436" w:rsidRDefault="005310CD" w:rsidP="005447C0">
      <w:pPr>
        <w:spacing w:line="340" w:lineRule="exact"/>
        <w:ind w:leftChars="-11" w:hangingChars="10" w:hanging="26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334436">
        <w:rPr>
          <w:rFonts w:ascii="Times New Roman" w:eastAsia="標楷體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F65D8B" w:rsidRPr="00334436">
        <w:rPr>
          <w:rFonts w:ascii="Times New Roman" w:eastAsia="標楷體" w:hAnsi="Times New Roman" w:cs="Times New Roman"/>
          <w:color w:val="000000"/>
          <w:sz w:val="26"/>
          <w:szCs w:val="26"/>
        </w:rPr>
        <w:t>一、本案所需經費由主辦單位所委辦之</w:t>
      </w:r>
      <w:r w:rsidR="00E236B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前導計畫</w:t>
      </w:r>
      <w:r w:rsidR="00F65D8B" w:rsidRPr="00334436">
        <w:rPr>
          <w:rFonts w:ascii="Times New Roman" w:eastAsia="標楷體" w:hAnsi="Times New Roman" w:cs="Times New Roman"/>
          <w:color w:val="000000"/>
          <w:sz w:val="26"/>
          <w:szCs w:val="26"/>
        </w:rPr>
        <w:t>相關經費項下支應。</w:t>
      </w:r>
    </w:p>
    <w:p w:rsidR="00F65D8B" w:rsidRPr="00334436" w:rsidRDefault="00F65D8B" w:rsidP="00542FE4">
      <w:pPr>
        <w:spacing w:line="340" w:lineRule="exact"/>
        <w:ind w:firstLine="48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334436">
        <w:rPr>
          <w:rFonts w:ascii="Times New Roman" w:eastAsia="標楷體" w:hAnsi="Times New Roman" w:cs="Times New Roman"/>
          <w:color w:val="000000"/>
          <w:sz w:val="26"/>
          <w:szCs w:val="26"/>
        </w:rPr>
        <w:t>二、參加人員請</w:t>
      </w:r>
      <w:r w:rsidR="0078613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學校</w:t>
      </w:r>
      <w:r w:rsidRPr="00334436">
        <w:rPr>
          <w:rFonts w:ascii="Times New Roman" w:eastAsia="標楷體" w:hAnsi="Times New Roman" w:cs="Times New Roman"/>
          <w:color w:val="000000"/>
          <w:sz w:val="26"/>
          <w:szCs w:val="26"/>
        </w:rPr>
        <w:t>予以公</w:t>
      </w:r>
      <w:r w:rsidRPr="00334436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Pr="00334436">
        <w:rPr>
          <w:rFonts w:ascii="Times New Roman" w:eastAsia="標楷體" w:hAnsi="Times New Roman" w:cs="Times New Roman"/>
          <w:color w:val="000000"/>
          <w:sz w:val="26"/>
          <w:szCs w:val="26"/>
        </w:rPr>
        <w:t>差</w:t>
      </w:r>
      <w:r w:rsidRPr="00334436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Pr="00334436">
        <w:rPr>
          <w:rFonts w:ascii="Times New Roman" w:eastAsia="標楷體" w:hAnsi="Times New Roman" w:cs="Times New Roman"/>
          <w:color w:val="000000"/>
          <w:sz w:val="26"/>
          <w:szCs w:val="26"/>
        </w:rPr>
        <w:t>假</w:t>
      </w:r>
      <w:r w:rsidR="00466713">
        <w:rPr>
          <w:rFonts w:ascii="Times New Roman" w:eastAsia="標楷體" w:hAnsi="Times New Roman" w:cs="Times New Roman"/>
          <w:color w:val="000000"/>
          <w:sz w:val="26"/>
          <w:szCs w:val="26"/>
        </w:rPr>
        <w:t>，</w:t>
      </w:r>
      <w:r w:rsidR="00466713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並</w:t>
      </w:r>
      <w:r w:rsidR="00786137">
        <w:rPr>
          <w:rFonts w:ascii="Times New Roman" w:eastAsia="標楷體" w:hAnsi="Times New Roman" w:cs="Times New Roman"/>
          <w:color w:val="000000"/>
          <w:sz w:val="26"/>
          <w:szCs w:val="26"/>
        </w:rPr>
        <w:t>依規定由</w:t>
      </w:r>
      <w:r w:rsidR="00390B09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學校相關</w:t>
      </w:r>
      <w:r w:rsidR="0078613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計畫</w:t>
      </w:r>
      <w:r w:rsidR="00786137">
        <w:rPr>
          <w:rFonts w:ascii="Times New Roman" w:eastAsia="標楷體" w:hAnsi="Times New Roman" w:cs="Times New Roman"/>
          <w:color w:val="000000"/>
          <w:sz w:val="26"/>
          <w:szCs w:val="26"/>
        </w:rPr>
        <w:t>支給</w:t>
      </w:r>
      <w:r w:rsidR="00786137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交通</w:t>
      </w:r>
      <w:r w:rsidRPr="00334436">
        <w:rPr>
          <w:rFonts w:ascii="Times New Roman" w:eastAsia="標楷體" w:hAnsi="Times New Roman" w:cs="Times New Roman"/>
          <w:color w:val="000000"/>
          <w:sz w:val="26"/>
          <w:szCs w:val="26"/>
        </w:rPr>
        <w:t>費。</w:t>
      </w:r>
    </w:p>
    <w:p w:rsidR="0085302B" w:rsidRPr="0085302B" w:rsidRDefault="00F65D8B" w:rsidP="0085302B">
      <w:pPr>
        <w:ind w:leftChars="-11" w:left="3" w:hangingChars="11" w:hanging="29"/>
        <w:rPr>
          <w:rFonts w:ascii="標楷體" w:eastAsia="標楷體" w:hAnsi="標楷體"/>
          <w:sz w:val="26"/>
          <w:szCs w:val="26"/>
        </w:rPr>
      </w:pPr>
      <w:r w:rsidRPr="00334436">
        <w:rPr>
          <w:rFonts w:ascii="Times New Roman" w:eastAsia="標楷體" w:hAnsi="Times New Roman" w:cs="Times New Roman"/>
          <w:b/>
          <w:bCs/>
          <w:color w:val="000000"/>
          <w:sz w:val="26"/>
          <w:szCs w:val="26"/>
        </w:rPr>
        <w:t>捌</w:t>
      </w: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  <w:t>、交通資訊：</w:t>
      </w:r>
      <w:r w:rsidR="0085302B" w:rsidRPr="0085302B">
        <w:rPr>
          <w:rFonts w:ascii="標楷體" w:eastAsia="標楷體" w:hAnsi="標楷體" w:hint="eastAsia"/>
          <w:sz w:val="26"/>
          <w:szCs w:val="26"/>
        </w:rPr>
        <w:t>臺北市立建國高級中學(</w:t>
      </w:r>
      <w:r w:rsidR="0085302B" w:rsidRPr="0085302B">
        <w:rPr>
          <w:rFonts w:ascii="標楷體" w:eastAsia="標楷體" w:hAnsi="標楷體" w:cs="Times New Roman"/>
          <w:color w:val="000000"/>
          <w:sz w:val="26"/>
          <w:szCs w:val="26"/>
          <w:shd w:val="clear" w:color="auto" w:fill="FFFFFF"/>
        </w:rPr>
        <w:t>台北市中正區南海路56號</w:t>
      </w:r>
      <w:r w:rsidR="0085302B" w:rsidRPr="0085302B">
        <w:rPr>
          <w:rFonts w:ascii="標楷體" w:eastAsia="標楷體" w:hAnsi="標楷體" w:hint="eastAsia"/>
          <w:sz w:val="26"/>
          <w:szCs w:val="26"/>
        </w:rPr>
        <w:t>)</w:t>
      </w:r>
    </w:p>
    <w:p w:rsidR="0085302B" w:rsidRPr="0085302B" w:rsidRDefault="0085302B" w:rsidP="0085302B">
      <w:pPr>
        <w:adjustRightInd w:val="0"/>
        <w:snapToGrid w:val="0"/>
        <w:ind w:leftChars="165" w:left="425" w:hangingChars="11" w:hanging="29"/>
        <w:rPr>
          <w:rFonts w:ascii="標楷體" w:eastAsia="標楷體" w:hAnsi="標楷體"/>
          <w:b/>
          <w:sz w:val="26"/>
          <w:szCs w:val="26"/>
        </w:rPr>
      </w:pPr>
      <w:r w:rsidRPr="0085302B">
        <w:rPr>
          <w:rFonts w:ascii="標楷體" w:eastAsia="標楷體" w:hAnsi="標楷體" w:hint="eastAsia"/>
          <w:b/>
          <w:sz w:val="26"/>
          <w:szCs w:val="26"/>
        </w:rPr>
        <w:t>一、汽車</w:t>
      </w:r>
    </w:p>
    <w:p w:rsidR="0085302B" w:rsidRPr="0085302B" w:rsidRDefault="0085302B" w:rsidP="0085302B">
      <w:pPr>
        <w:adjustRightInd w:val="0"/>
        <w:snapToGrid w:val="0"/>
        <w:ind w:leftChars="118" w:left="283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85302B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(一)</w:t>
      </w:r>
      <w:r w:rsidRPr="0085302B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中山高速公路（重慶北路交流道）→重慶北路 →重慶南路 →右轉南海路</w:t>
      </w:r>
    </w:p>
    <w:p w:rsidR="0046134A" w:rsidRDefault="0085302B" w:rsidP="0085302B">
      <w:pPr>
        <w:adjustRightInd w:val="0"/>
        <w:snapToGrid w:val="0"/>
        <w:ind w:leftChars="118" w:left="283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85302B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(二)</w:t>
      </w:r>
      <w:r w:rsidRPr="0085302B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北二高（中和交流道）→中和景平路 →左轉中正路 →右轉中和中山路 →左轉永和永</w:t>
      </w:r>
    </w:p>
    <w:p w:rsidR="0085302B" w:rsidRPr="0085302B" w:rsidRDefault="0046134A" w:rsidP="0085302B">
      <w:pPr>
        <w:adjustRightInd w:val="0"/>
        <w:snapToGrid w:val="0"/>
        <w:ind w:leftChars="118" w:left="283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</w:t>
      </w:r>
      <w:r w:rsidR="0085302B" w:rsidRPr="0085302B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和路 →過中正橋 →重慶南路 →左轉南海路</w:t>
      </w:r>
      <w:r w:rsidR="0085302B" w:rsidRPr="0085302B">
        <w:rPr>
          <w:rFonts w:ascii="新細明體" w:hAnsi="新細明體" w:cs="Times New Roman" w:hint="eastAsia"/>
          <w:color w:val="000000"/>
          <w:kern w:val="0"/>
          <w:sz w:val="26"/>
          <w:szCs w:val="26"/>
        </w:rPr>
        <w:t>。</w:t>
      </w:r>
    </w:p>
    <w:p w:rsidR="0085302B" w:rsidRPr="0085302B" w:rsidRDefault="0085302B" w:rsidP="0046134A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ind w:leftChars="177" w:left="425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85302B">
        <w:rPr>
          <w:rFonts w:ascii="標楷體" w:eastAsia="標楷體" w:hAnsi="標楷體" w:cs="Times New Roman" w:hint="eastAsia"/>
          <w:b/>
          <w:color w:val="000000"/>
          <w:kern w:val="0"/>
          <w:sz w:val="26"/>
          <w:szCs w:val="26"/>
        </w:rPr>
        <w:lastRenderedPageBreak/>
        <w:t>二</w:t>
      </w:r>
      <w:r w:rsidRPr="0085302B">
        <w:rPr>
          <w:rFonts w:ascii="新細明體" w:hAnsi="新細明體" w:cs="Times New Roman" w:hint="eastAsia"/>
          <w:b/>
          <w:color w:val="000000"/>
          <w:kern w:val="0"/>
          <w:sz w:val="26"/>
          <w:szCs w:val="26"/>
        </w:rPr>
        <w:t>、</w:t>
      </w:r>
      <w:r w:rsidRPr="0085302B">
        <w:rPr>
          <w:rFonts w:ascii="標楷體" w:eastAsia="標楷體" w:hAnsi="標楷體" w:cs="Times New Roman"/>
          <w:b/>
          <w:color w:val="000000"/>
          <w:kern w:val="0"/>
          <w:sz w:val="26"/>
          <w:szCs w:val="26"/>
        </w:rPr>
        <w:t>捷運</w:t>
      </w:r>
      <w:r w:rsidRPr="0085302B">
        <w:rPr>
          <w:rFonts w:ascii="標楷體" w:eastAsia="標楷體" w:hAnsi="標楷體" w:cs="Times New Roman" w:hint="eastAsia"/>
          <w:b/>
          <w:color w:val="000000"/>
          <w:kern w:val="0"/>
          <w:sz w:val="26"/>
          <w:szCs w:val="26"/>
        </w:rPr>
        <w:t xml:space="preserve"> </w:t>
      </w:r>
      <w:r>
        <w:rPr>
          <w:rFonts w:ascii="新細明體" w:hAnsi="新細明體" w:cs="Times New Roman" w:hint="eastAsia"/>
          <w:b/>
          <w:color w:val="000000"/>
          <w:kern w:val="0"/>
          <w:sz w:val="26"/>
          <w:szCs w:val="26"/>
        </w:rPr>
        <w:t>：</w:t>
      </w:r>
      <w:r w:rsidRPr="0046134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中正紀念堂站下車（南門市場出口</w:t>
      </w:r>
      <w:r w:rsidRPr="0046134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1號或2號出口後，沿著南海路5-10分鐘後可抵達</w:t>
      </w:r>
      <w:r w:rsidRPr="0046134A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  <w:r w:rsidRPr="0046134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85302B" w:rsidRPr="0085302B" w:rsidRDefault="0085302B" w:rsidP="0046134A"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ind w:leftChars="177" w:left="425"/>
        <w:rPr>
          <w:rFonts w:ascii="標楷體" w:eastAsia="標楷體" w:hAnsi="標楷體" w:cs="Times New Roman"/>
          <w:b/>
          <w:color w:val="000000"/>
          <w:kern w:val="0"/>
          <w:sz w:val="26"/>
          <w:szCs w:val="26"/>
        </w:rPr>
      </w:pPr>
      <w:r w:rsidRPr="0085302B">
        <w:rPr>
          <w:rFonts w:ascii="標楷體" w:eastAsia="標楷體" w:hAnsi="標楷體" w:cs="Times New Roman" w:hint="eastAsia"/>
          <w:b/>
          <w:color w:val="000000"/>
          <w:kern w:val="0"/>
          <w:sz w:val="26"/>
          <w:szCs w:val="26"/>
        </w:rPr>
        <w:t>三、</w:t>
      </w:r>
      <w:r w:rsidRPr="0085302B">
        <w:rPr>
          <w:rFonts w:ascii="標楷體" w:eastAsia="標楷體" w:hAnsi="標楷體" w:cs="Times New Roman"/>
          <w:b/>
          <w:color w:val="000000"/>
          <w:kern w:val="0"/>
          <w:sz w:val="26"/>
          <w:szCs w:val="26"/>
        </w:rPr>
        <w:t>公車 ：</w:t>
      </w:r>
    </w:p>
    <w:p w:rsidR="0085302B" w:rsidRPr="0085302B" w:rsidRDefault="0085302B" w:rsidP="0046134A">
      <w:pPr>
        <w:widowControl/>
        <w:numPr>
          <w:ilvl w:val="1"/>
          <w:numId w:val="39"/>
        </w:numPr>
        <w:shd w:val="clear" w:color="auto" w:fill="FFFFFF"/>
        <w:tabs>
          <w:tab w:val="clear" w:pos="1440"/>
          <w:tab w:val="num" w:pos="567"/>
        </w:tabs>
        <w:adjustRightInd w:val="0"/>
        <w:snapToGrid w:val="0"/>
        <w:spacing w:before="100" w:beforeAutospacing="1" w:after="100" w:afterAutospacing="1"/>
        <w:ind w:left="709" w:hanging="306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85302B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1、204、630，建國中學站下車</w:t>
      </w:r>
    </w:p>
    <w:p w:rsidR="0085302B" w:rsidRDefault="0085302B" w:rsidP="0046134A">
      <w:pPr>
        <w:widowControl/>
        <w:numPr>
          <w:ilvl w:val="1"/>
          <w:numId w:val="39"/>
        </w:numPr>
        <w:shd w:val="clear" w:color="auto" w:fill="FFFFFF"/>
        <w:tabs>
          <w:tab w:val="clear" w:pos="1440"/>
          <w:tab w:val="num" w:pos="567"/>
        </w:tabs>
        <w:adjustRightInd w:val="0"/>
        <w:snapToGrid w:val="0"/>
        <w:spacing w:before="100" w:beforeAutospacing="1" w:after="100" w:afterAutospacing="1"/>
        <w:ind w:left="567" w:hanging="141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85302B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5、227、235、241、295、662、663，南昌路站下車</w:t>
      </w:r>
    </w:p>
    <w:p w:rsidR="0085302B" w:rsidRDefault="0085302B" w:rsidP="0046134A">
      <w:pPr>
        <w:widowControl/>
        <w:numPr>
          <w:ilvl w:val="1"/>
          <w:numId w:val="39"/>
        </w:numPr>
        <w:shd w:val="clear" w:color="auto" w:fill="FFFFFF"/>
        <w:tabs>
          <w:tab w:val="clear" w:pos="1440"/>
          <w:tab w:val="num" w:pos="567"/>
        </w:tabs>
        <w:adjustRightInd w:val="0"/>
        <w:snapToGrid w:val="0"/>
        <w:spacing w:before="100" w:beforeAutospacing="1" w:after="100" w:afterAutospacing="1"/>
        <w:ind w:left="567" w:hanging="141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34A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241、243、38、706，公賣局站下車</w:t>
      </w:r>
    </w:p>
    <w:p w:rsidR="0085302B" w:rsidRDefault="0085302B" w:rsidP="0046134A">
      <w:pPr>
        <w:widowControl/>
        <w:numPr>
          <w:ilvl w:val="1"/>
          <w:numId w:val="39"/>
        </w:numPr>
        <w:shd w:val="clear" w:color="auto" w:fill="FFFFFF"/>
        <w:tabs>
          <w:tab w:val="clear" w:pos="1440"/>
          <w:tab w:val="num" w:pos="567"/>
        </w:tabs>
        <w:adjustRightInd w:val="0"/>
        <w:snapToGrid w:val="0"/>
        <w:spacing w:before="100" w:beforeAutospacing="1" w:after="100" w:afterAutospacing="1"/>
        <w:ind w:left="567" w:hanging="141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34A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227、248、262(區間)、304承德線、304重慶線，寧波重慶路口站下車</w:t>
      </w:r>
    </w:p>
    <w:p w:rsidR="0085302B" w:rsidRPr="0046134A" w:rsidRDefault="0085302B" w:rsidP="0046134A">
      <w:pPr>
        <w:widowControl/>
        <w:numPr>
          <w:ilvl w:val="1"/>
          <w:numId w:val="39"/>
        </w:numPr>
        <w:shd w:val="clear" w:color="auto" w:fill="FFFFFF"/>
        <w:tabs>
          <w:tab w:val="clear" w:pos="1440"/>
          <w:tab w:val="num" w:pos="567"/>
        </w:tabs>
        <w:adjustRightInd w:val="0"/>
        <w:snapToGrid w:val="0"/>
        <w:spacing w:before="100" w:beforeAutospacing="1" w:after="100" w:afterAutospacing="1"/>
        <w:ind w:left="567" w:hanging="141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46134A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242、624、907、和平幹線，植物園站下車</w:t>
      </w:r>
    </w:p>
    <w:p w:rsidR="00E34464" w:rsidRPr="0046134A" w:rsidRDefault="00E34464" w:rsidP="00542FE4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 w:val="26"/>
          <w:szCs w:val="26"/>
        </w:rPr>
      </w:pPr>
    </w:p>
    <w:p w:rsidR="00DA6A62" w:rsidRPr="00334436" w:rsidRDefault="0046134A" w:rsidP="002B1978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noProof/>
        </w:rPr>
      </w:pPr>
      <w:r w:rsidRPr="0046134A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E4696" wp14:editId="5A06C10E">
                <wp:simplePos x="0" y="0"/>
                <wp:positionH relativeFrom="column">
                  <wp:posOffset>1750695</wp:posOffset>
                </wp:positionH>
                <wp:positionV relativeFrom="paragraph">
                  <wp:posOffset>2911475</wp:posOffset>
                </wp:positionV>
                <wp:extent cx="542925" cy="1209675"/>
                <wp:effectExtent l="19050" t="0" r="28575" b="28575"/>
                <wp:wrapNone/>
                <wp:docPr id="4" name="向左箭號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209675"/>
                        </a:xfrm>
                        <a:prstGeom prst="leftArrowCallou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134A" w:rsidRDefault="00390B09" w:rsidP="004613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資源大</w:t>
                            </w:r>
                            <w:r w:rsidR="0046134A">
                              <w:rPr>
                                <w:rFonts w:hint="eastAsia"/>
                              </w:rPr>
                              <w:t>樓</w:t>
                            </w:r>
                            <w:r>
                              <w:t>5</w:t>
                            </w:r>
                            <w:r w:rsidR="0046134A">
                              <w:rPr>
                                <w:rFonts w:hint="eastAsia"/>
                              </w:rPr>
                              <w:t>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4696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4" o:spid="_x0000_s1026" type="#_x0000_t77" style="position:absolute;left:0;text-align:left;margin-left:137.85pt;margin-top:229.25pt;width:42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" adj="7565,8376,5400,9588" fillcolor="red" strokecolor="windowText">
                <v:textbox>
                  <w:txbxContent>
                    <w:p w:rsidR="0046134A" w:rsidRDefault="00390B09" w:rsidP="004613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資源大</w:t>
                      </w:r>
                      <w:r w:rsidR="0046134A">
                        <w:rPr>
                          <w:rFonts w:hint="eastAsia"/>
                        </w:rPr>
                        <w:t>樓</w:t>
                      </w:r>
                      <w:r>
                        <w:t>5</w:t>
                      </w:r>
                      <w:r w:rsidR="0046134A">
                        <w:rPr>
                          <w:rFonts w:hint="eastAsia"/>
                        </w:rPr>
                        <w:t>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C37A5C" wp14:editId="7939EF0A">
            <wp:extent cx="7226299" cy="5419725"/>
            <wp:effectExtent l="0" t="0" r="0" b="0"/>
            <wp:docPr id="1" name="圖片 1" descr="建中平面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建中平面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119" cy="54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54" w:rsidRDefault="00F537A6" w:rsidP="00E236BD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br w:type="page"/>
      </w:r>
    </w:p>
    <w:p w:rsidR="00C97F7B" w:rsidRDefault="00C97F7B" w:rsidP="00F4428F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 w:val="40"/>
          <w:szCs w:val="40"/>
        </w:rPr>
      </w:pPr>
      <w:r w:rsidRPr="007E3ADC">
        <w:rPr>
          <w:rFonts w:ascii="標楷體" w:eastAsia="標楷體" w:hAnsi="標楷體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C7FA6" wp14:editId="25B9C9F7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76275" cy="299085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ADC" w:rsidRPr="009C6D41" w:rsidRDefault="00C97F7B" w:rsidP="007E3ADC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附</w:t>
                            </w:r>
                            <w:r w:rsidR="00E236BD">
                              <w:rPr>
                                <w:rFonts w:ascii="標楷體" w:eastAsia="標楷體" w:hAnsi="標楷體" w:cs="標楷體" w:hint="eastAsia"/>
                              </w:rPr>
                              <w:t>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C7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.25pt;width:53.25pt;height:23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">
                <v:textbox style="mso-fit-shape-to-text:t">
                  <w:txbxContent>
                    <w:p w:rsidR="007E3ADC" w:rsidRPr="009C6D41" w:rsidRDefault="00C97F7B" w:rsidP="007E3ADC">
                      <w:p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附</w:t>
                      </w:r>
                      <w:r w:rsidR="00E236BD">
                        <w:rPr>
                          <w:rFonts w:ascii="標楷體" w:eastAsia="標楷體" w:hAnsi="標楷體" w:cs="標楷體" w:hint="eastAsia"/>
                        </w:rPr>
                        <w:t>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0B09" w:rsidRDefault="00390B09" w:rsidP="00390B0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7</w:t>
      </w: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學年度教育部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高中優質化輔助方案及</w:t>
      </w:r>
    </w:p>
    <w:p w:rsidR="00C97F7B" w:rsidRDefault="00390B09" w:rsidP="00390B09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十二年國民教育課程綱要</w:t>
      </w:r>
      <w:r w:rsidRPr="00334436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前導學校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自主學習</w:t>
      </w:r>
      <w:r w:rsidR="00324CA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開放空間討論</w:t>
      </w:r>
      <w:r w:rsidR="00324CA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-</w:t>
      </w:r>
    </w:p>
    <w:p w:rsidR="00324CA1" w:rsidRPr="00324CA1" w:rsidRDefault="00324CA1" w:rsidP="00324CA1">
      <w:pPr>
        <w:autoSpaceDE w:val="0"/>
        <w:autoSpaceDN w:val="0"/>
        <w:adjustRightInd w:val="0"/>
        <w:jc w:val="center"/>
        <w:rPr>
          <w:rFonts w:ascii="華康勘亭流" w:eastAsia="華康勘亭流" w:hAnsi="Times New Roman" w:cs="Times New Roman"/>
          <w:b/>
          <w:bCs/>
          <w:i/>
          <w:color w:val="000000"/>
          <w:kern w:val="0"/>
          <w:sz w:val="32"/>
          <w:szCs w:val="32"/>
        </w:rPr>
      </w:pPr>
      <w:r w:rsidRPr="00324CA1">
        <w:rPr>
          <w:rFonts w:ascii="華康勘亭流" w:eastAsia="華康勘亭流" w:hAnsi="Times New Roman" w:cs="Times New Roman" w:hint="eastAsia"/>
          <w:b/>
          <w:bCs/>
          <w:i/>
          <w:color w:val="000000"/>
          <w:kern w:val="0"/>
          <w:sz w:val="32"/>
          <w:szCs w:val="32"/>
        </w:rPr>
        <w:t>培養孩子迎向未來的能力-學校可以做什麼支持學生成為自主學習者？</w:t>
      </w:r>
    </w:p>
    <w:p w:rsidR="00390B09" w:rsidRPr="00C97F7B" w:rsidRDefault="00390B09" w:rsidP="00390B09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流程</w:t>
      </w:r>
    </w:p>
    <w:tbl>
      <w:tblPr>
        <w:tblW w:w="490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03"/>
        <w:gridCol w:w="3037"/>
        <w:gridCol w:w="5367"/>
      </w:tblGrid>
      <w:tr w:rsidR="00CA6E18" w:rsidRPr="00712260" w:rsidTr="00FA3239">
        <w:trPr>
          <w:trHeight w:val="507"/>
        </w:trPr>
        <w:tc>
          <w:tcPr>
            <w:tcW w:w="5000" w:type="pct"/>
            <w:gridSpan w:val="3"/>
            <w:tcBorders>
              <w:top w:val="thinThickSmallGap" w:sz="24" w:space="0" w:color="auto"/>
            </w:tcBorders>
          </w:tcPr>
          <w:p w:rsidR="00CA6E18" w:rsidRDefault="00CA6E18" w:rsidP="00E0439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CC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B74CC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90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B74CC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390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r w:rsidRPr="00B74CC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B74CC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90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Pr="00B74CC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</w:t>
            </w:r>
          </w:p>
          <w:p w:rsidR="00D12899" w:rsidRPr="00B74CC4" w:rsidRDefault="00CA6E18" w:rsidP="00D1289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4CC4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  <w:r w:rsidRPr="00B74CC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: </w:t>
            </w:r>
            <w:r w:rsidR="00390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台北市立建國高級中學資源大</w:t>
            </w:r>
            <w:r w:rsidR="00C365DA" w:rsidRPr="00C365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  <w:r w:rsidR="00390B0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C365DA" w:rsidRPr="00C365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樓</w:t>
            </w:r>
          </w:p>
        </w:tc>
      </w:tr>
      <w:tr w:rsidR="00CA6E18" w:rsidRPr="00712260" w:rsidTr="00FA3239">
        <w:trPr>
          <w:trHeight w:val="450"/>
        </w:trPr>
        <w:tc>
          <w:tcPr>
            <w:tcW w:w="1001" w:type="pct"/>
            <w:tcBorders>
              <w:top w:val="thinThickSmallGap" w:sz="24" w:space="0" w:color="auto"/>
            </w:tcBorders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1445" w:type="pct"/>
            <w:tcBorders>
              <w:top w:val="thinThickSmallGap" w:sz="24" w:space="0" w:color="auto"/>
            </w:tcBorders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2554" w:type="pct"/>
            <w:tcBorders>
              <w:top w:val="thinThickSmallGap" w:sz="24" w:space="0" w:color="auto"/>
            </w:tcBorders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主持人</w:t>
            </w:r>
            <w:r w:rsidRPr="00712260">
              <w:rPr>
                <w:rFonts w:ascii="Times New Roman" w:eastAsia="標楷體" w:hAnsi="Times New Roman" w:cs="Times New Roman"/>
              </w:rPr>
              <w:t>/</w:t>
            </w:r>
            <w:r w:rsidRPr="00712260">
              <w:rPr>
                <w:rFonts w:ascii="Times New Roman" w:eastAsia="標楷體" w:hAnsi="Times New Roman" w:cs="Times New Roman"/>
              </w:rPr>
              <w:t>主講人</w:t>
            </w:r>
          </w:p>
        </w:tc>
      </w:tr>
      <w:tr w:rsidR="00CA6E18" w:rsidRPr="00712260" w:rsidTr="00FA3239">
        <w:trPr>
          <w:trHeight w:val="512"/>
        </w:trPr>
        <w:tc>
          <w:tcPr>
            <w:tcW w:w="1001" w:type="pct"/>
            <w:vAlign w:val="center"/>
          </w:tcPr>
          <w:p w:rsidR="00CA6E18" w:rsidRPr="00712260" w:rsidRDefault="00390B09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09: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CA6E18" w:rsidRPr="00712260"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CA6E18" w:rsidRPr="0071226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445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2554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臺師大</w:t>
            </w:r>
            <w:r w:rsidRPr="00712260">
              <w:rPr>
                <w:rFonts w:ascii="Times New Roman" w:eastAsia="標楷體" w:hAnsi="Times New Roman" w:cs="Times New Roman"/>
              </w:rPr>
              <w:t>團隊</w:t>
            </w:r>
          </w:p>
        </w:tc>
      </w:tr>
      <w:tr w:rsidR="00CA6E18" w:rsidRPr="00712260" w:rsidTr="00FA3239">
        <w:trPr>
          <w:trHeight w:val="1848"/>
        </w:trPr>
        <w:tc>
          <w:tcPr>
            <w:tcW w:w="1001" w:type="pct"/>
            <w:vAlign w:val="center"/>
          </w:tcPr>
          <w:p w:rsidR="00CA6E18" w:rsidRPr="00712260" w:rsidRDefault="00390B09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0-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CA6E18" w:rsidRPr="0071226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445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開幕式暨聚會說明</w:t>
            </w:r>
          </w:p>
        </w:tc>
        <w:tc>
          <w:tcPr>
            <w:tcW w:w="2554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教育部國民及學前教育署</w:t>
            </w:r>
          </w:p>
          <w:p w:rsidR="00CA6E18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國立臺灣師範大學陳佩英教授</w:t>
            </w:r>
          </w:p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宜蘭縣教育處簡菲莉前處長</w:t>
            </w:r>
          </w:p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開拓文教基金會蔡淑芳老師</w:t>
            </w:r>
          </w:p>
        </w:tc>
      </w:tr>
      <w:tr w:rsidR="00CA6E18" w:rsidRPr="00712260" w:rsidTr="00FA3239">
        <w:trPr>
          <w:trHeight w:val="1034"/>
        </w:trPr>
        <w:tc>
          <w:tcPr>
            <w:tcW w:w="1001" w:type="pct"/>
            <w:vAlign w:val="center"/>
          </w:tcPr>
          <w:p w:rsidR="00CA6E18" w:rsidRPr="00712260" w:rsidRDefault="00390B09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CA6E18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CA6E18">
              <w:rPr>
                <w:rFonts w:ascii="Times New Roman" w:eastAsia="標楷體" w:hAnsi="Times New Roman" w:cs="Times New Roman"/>
              </w:rPr>
              <w:t>:</w:t>
            </w:r>
            <w:r w:rsidR="00CA6E18">
              <w:rPr>
                <w:rFonts w:ascii="Times New Roman" w:eastAsia="標楷體" w:hAnsi="Times New Roman" w:cs="Times New Roman" w:hint="eastAsia"/>
              </w:rPr>
              <w:t>1</w:t>
            </w:r>
            <w:r w:rsidR="00CA6E18" w:rsidRPr="0071226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445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【整體介紹</w:t>
            </w:r>
            <w:r w:rsidRPr="00712260">
              <w:rPr>
                <w:rFonts w:ascii="Times New Roman" w:eastAsia="標楷體" w:hAnsi="Times New Roman" w:cs="Times New Roman"/>
              </w:rPr>
              <w:t>&amp;</w:t>
            </w:r>
            <w:r w:rsidRPr="00712260">
              <w:rPr>
                <w:rFonts w:ascii="Times New Roman" w:eastAsia="標楷體" w:hAnsi="Times New Roman" w:cs="Times New Roman"/>
              </w:rPr>
              <w:t>共創議程】</w:t>
            </w:r>
          </w:p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第一回合小組討論</w:t>
            </w:r>
          </w:p>
        </w:tc>
        <w:tc>
          <w:tcPr>
            <w:tcW w:w="2554" w:type="pct"/>
            <w:vAlign w:val="center"/>
          </w:tcPr>
          <w:p w:rsidR="00FA3239" w:rsidRPr="00FA3239" w:rsidRDefault="00FA3239" w:rsidP="00E0439D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國立臺灣師範大學陳佩英教授</w:t>
            </w:r>
          </w:p>
          <w:p w:rsidR="00CA6E18" w:rsidRPr="00FA3239" w:rsidRDefault="00CA6E18" w:rsidP="00E0439D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開拓文教基金會蔡淑芳老師</w:t>
            </w:r>
          </w:p>
          <w:p w:rsidR="00CA6E18" w:rsidRPr="00FA3239" w:rsidRDefault="00CA6E18" w:rsidP="00E0439D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宜蘭縣教育處簡菲莉前處長</w:t>
            </w:r>
          </w:p>
          <w:p w:rsidR="00FA3239" w:rsidRPr="00FA3239" w:rsidRDefault="00FA3239" w:rsidP="00E0439D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臺北市立建國高級中學蔡</w:t>
            </w:r>
            <w:r w:rsidR="007935C1"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哲銘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E0439D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臺北市立第一女子高級中學陳汶靖主任</w:t>
            </w:r>
          </w:p>
          <w:p w:rsidR="00FA3239" w:rsidRPr="00FA3239" w:rsidRDefault="00FA3239" w:rsidP="00E0439D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臺北市立中正高級中學張</w:t>
            </w:r>
            <w:r w:rsidR="007935C1"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嘉娟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E0439D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臺北市立松山高級中學張</w:t>
            </w:r>
            <w:r w:rsidR="007935C1"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洸源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E0439D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臺北市立景美女子高級中學李冠達主任</w:t>
            </w:r>
          </w:p>
          <w:p w:rsidR="00FA3239" w:rsidRPr="00FA3239" w:rsidRDefault="00FA3239" w:rsidP="00E0439D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臺北市立永春高級中學潘玳玉主任</w:t>
            </w:r>
          </w:p>
          <w:p w:rsidR="00FA3239" w:rsidRPr="00FA3239" w:rsidRDefault="00FA3239" w:rsidP="00E0439D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新北市金陵女子高級中學高亞謙主任</w:t>
            </w:r>
          </w:p>
          <w:p w:rsidR="00FA3239" w:rsidRPr="00FA3239" w:rsidRDefault="00FA3239" w:rsidP="00E0439D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桃園市立大園國際高級中等學校陳逸年主任</w:t>
            </w:r>
          </w:p>
          <w:p w:rsidR="007935C1" w:rsidRPr="00FA3239" w:rsidRDefault="00FA3239" w:rsidP="00E0439D">
            <w:pPr>
              <w:spacing w:line="320" w:lineRule="exact"/>
              <w:jc w:val="both"/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臺中市立大甲高級中等學校林怡君主任</w:t>
            </w:r>
          </w:p>
        </w:tc>
      </w:tr>
      <w:tr w:rsidR="00CA6E18" w:rsidRPr="00712260" w:rsidTr="00FA3239">
        <w:trPr>
          <w:trHeight w:val="977"/>
        </w:trPr>
        <w:tc>
          <w:tcPr>
            <w:tcW w:w="1001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0-12: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71226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445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第二回合小組討論</w:t>
            </w:r>
          </w:p>
        </w:tc>
        <w:tc>
          <w:tcPr>
            <w:tcW w:w="2554" w:type="pct"/>
            <w:vAlign w:val="center"/>
          </w:tcPr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國立臺灣師範大學陳佩英教授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開拓文教基金會蔡淑芳老師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宜蘭縣教育處簡菲莉前處長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臺北市立建國高級中學蔡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哲銘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臺北市立第一女子高級中學陳汶靖主任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臺北市立中正高級中學張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嘉娟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臺北市立松山高級中學張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洸源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臺北市立景美女子高級中學李冠達主任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臺北市立永春高級中學潘玳玉主任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新北市金陵女子高級中學高亞謙主任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桃園市立大園國際高級中等學校陳逸年主任</w:t>
            </w:r>
          </w:p>
          <w:p w:rsidR="00CA6E18" w:rsidRPr="00712260" w:rsidRDefault="00FA3239" w:rsidP="00CA6E1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臺中市立大甲高級中等學校林怡君主任</w:t>
            </w:r>
          </w:p>
        </w:tc>
      </w:tr>
      <w:tr w:rsidR="00CA6E18" w:rsidRPr="00712260" w:rsidTr="00FA3239">
        <w:trPr>
          <w:trHeight w:val="214"/>
        </w:trPr>
        <w:tc>
          <w:tcPr>
            <w:tcW w:w="1001" w:type="pct"/>
            <w:shd w:val="clear" w:color="auto" w:fill="D9D9D9"/>
            <w:vAlign w:val="center"/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0-13: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71226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999" w:type="pct"/>
            <w:gridSpan w:val="2"/>
            <w:shd w:val="clear" w:color="auto" w:fill="D9D9D9"/>
            <w:vAlign w:val="center"/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午餐</w:t>
            </w:r>
          </w:p>
        </w:tc>
      </w:tr>
      <w:tr w:rsidR="00CA6E18" w:rsidRPr="00712260" w:rsidTr="00FA3239">
        <w:trPr>
          <w:trHeight w:val="1059"/>
        </w:trPr>
        <w:tc>
          <w:tcPr>
            <w:tcW w:w="1001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13: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1445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第三回合小組討論</w:t>
            </w:r>
          </w:p>
        </w:tc>
        <w:tc>
          <w:tcPr>
            <w:tcW w:w="2554" w:type="pct"/>
            <w:vAlign w:val="center"/>
          </w:tcPr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國立臺灣師範大學陳佩英教授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開拓文教基金會蔡淑芳老師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宜蘭縣教育處簡菲莉前處長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臺北市立建國高級中學蔡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哲銘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臺北市立第一女子高級中學陳汶靖主任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臺北市立中正高級中學張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嘉娟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臺北市立松山高級中學張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洸源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臺北市立景美女子高級中學李冠達主任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臺北市立永春高級中學潘玳玉主任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新北市金陵女子高級中學高亞謙主任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桃園市立大園國際高級中等學校陳逸年主任</w:t>
            </w:r>
          </w:p>
          <w:p w:rsidR="00CA6E18" w:rsidRPr="00EF7F6D" w:rsidRDefault="00FA3239" w:rsidP="00FA323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臺中市立大甲高級中等學校林怡君主任</w:t>
            </w:r>
          </w:p>
        </w:tc>
      </w:tr>
      <w:tr w:rsidR="00CA6E18" w:rsidRPr="00712260" w:rsidTr="00FA3239">
        <w:trPr>
          <w:trHeight w:val="383"/>
        </w:trPr>
        <w:tc>
          <w:tcPr>
            <w:tcW w:w="1001" w:type="pct"/>
            <w:vAlign w:val="center"/>
          </w:tcPr>
          <w:p w:rsidR="00CA6E18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14:50-15:00</w:t>
            </w:r>
          </w:p>
        </w:tc>
        <w:tc>
          <w:tcPr>
            <w:tcW w:w="3999" w:type="pct"/>
            <w:gridSpan w:val="2"/>
            <w:shd w:val="clear" w:color="auto" w:fill="D9D9D9"/>
            <w:vAlign w:val="center"/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休息</w:t>
            </w:r>
          </w:p>
        </w:tc>
      </w:tr>
      <w:tr w:rsidR="00CA6E18" w:rsidRPr="00712260" w:rsidTr="00FA3239">
        <w:trPr>
          <w:trHeight w:val="1059"/>
        </w:trPr>
        <w:tc>
          <w:tcPr>
            <w:tcW w:w="1001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>-16:00</w:t>
            </w:r>
          </w:p>
        </w:tc>
        <w:tc>
          <w:tcPr>
            <w:tcW w:w="1445" w:type="pct"/>
            <w:vAlign w:val="center"/>
          </w:tcPr>
          <w:p w:rsidR="00CA6E18" w:rsidRPr="00712260" w:rsidRDefault="00CA6E18" w:rsidP="00E0439D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【行動方向與行動方案】</w:t>
            </w:r>
          </w:p>
          <w:p w:rsidR="00CA6E18" w:rsidRPr="00712260" w:rsidRDefault="00CA6E18" w:rsidP="00E043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閱讀報告、彙整與行動</w:t>
            </w:r>
          </w:p>
        </w:tc>
        <w:tc>
          <w:tcPr>
            <w:tcW w:w="2554" w:type="pct"/>
            <w:vAlign w:val="center"/>
          </w:tcPr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國立臺灣師範大學陳佩英教授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開拓文教基金會蔡淑芳老師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宜蘭縣教育處簡菲莉前處長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臺北市立建國高級中學蔡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哲銘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臺北市立第一女子高級中學陳汶靖主任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臺北市立中正高級中學張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嘉娟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臺北市立松山高級中學張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洸源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臺北市立景美女子高級中學李冠達主任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臺北市立永春高級中學潘玳玉主任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新北市金陵女子高級中學高亞謙主任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桃園市立大園國際高級中等學校陳逸年主任</w:t>
            </w:r>
          </w:p>
          <w:p w:rsidR="00CA6E18" w:rsidRPr="00EF7F6D" w:rsidRDefault="00FA3239" w:rsidP="00FA323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臺中市立大甲高級中等學校林怡君主任</w:t>
            </w:r>
          </w:p>
        </w:tc>
      </w:tr>
      <w:tr w:rsidR="00CA6E18" w:rsidRPr="00712260" w:rsidTr="00FA3239">
        <w:trPr>
          <w:trHeight w:val="530"/>
        </w:trPr>
        <w:tc>
          <w:tcPr>
            <w:tcW w:w="1001" w:type="pct"/>
            <w:vAlign w:val="center"/>
          </w:tcPr>
          <w:p w:rsidR="00CA6E18" w:rsidRPr="00712260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71226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445" w:type="pct"/>
            <w:vAlign w:val="center"/>
          </w:tcPr>
          <w:p w:rsidR="00CA6E18" w:rsidRPr="00712260" w:rsidRDefault="00CA6E18" w:rsidP="00E0439D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712260">
              <w:rPr>
                <w:rFonts w:ascii="Times New Roman" w:eastAsia="標楷體" w:hAnsi="Times New Roman" w:cs="Times New Roman"/>
              </w:rPr>
              <w:t>回顧與再出發</w:t>
            </w:r>
          </w:p>
        </w:tc>
        <w:tc>
          <w:tcPr>
            <w:tcW w:w="2554" w:type="pct"/>
            <w:vAlign w:val="center"/>
          </w:tcPr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國立臺灣師範大學陳佩英教授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開拓文教基金會蔡淑芳老師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FA3239">
              <w:rPr>
                <w:rFonts w:ascii="標楷體" w:eastAsia="標楷體" w:hAnsi="標楷體" w:cs="Times New Roman" w:hint="eastAsia"/>
              </w:rPr>
              <w:t>宜蘭縣教育處簡菲莉前處長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臺北市立建國高級中學蔡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哲銘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臺北市立第一女子高級中學陳汶靖主任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臺北市立中正高級中學張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嘉娟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臺北市立松山高級中學張</w:t>
            </w:r>
            <w:r w:rsidRPr="00FA3239">
              <w:rPr>
                <w:rFonts w:ascii="標楷體" w:eastAsia="標楷體" w:hAnsi="標楷體"/>
                <w:color w:val="1D2129"/>
                <w:shd w:val="clear" w:color="auto" w:fill="FFFFFF"/>
              </w:rPr>
              <w:t>洸源</w:t>
            </w: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臺北市立景美女子高級中學李冠達主任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臺北市立永春高級中學潘玳玉主任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新北市金陵女子高級中學高亞謙主任</w:t>
            </w:r>
          </w:p>
          <w:p w:rsidR="00FA3239" w:rsidRPr="00FA3239" w:rsidRDefault="00FA3239" w:rsidP="00FA3239">
            <w:pPr>
              <w:spacing w:line="320" w:lineRule="exact"/>
              <w:jc w:val="both"/>
              <w:rPr>
                <w:rFonts w:ascii="標楷體" w:eastAsia="標楷體" w:hAnsi="標楷體"/>
                <w:color w:val="1D2129"/>
                <w:shd w:val="clear" w:color="auto" w:fill="FFFFFF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桃園市立大園國際高級中等學校陳逸年主任</w:t>
            </w:r>
          </w:p>
          <w:p w:rsidR="00CA6E18" w:rsidRPr="00712260" w:rsidRDefault="00FA3239" w:rsidP="00FA3239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FA3239">
              <w:rPr>
                <w:rFonts w:ascii="標楷體" w:eastAsia="標楷體" w:hAnsi="標楷體" w:hint="eastAsia"/>
                <w:color w:val="1D2129"/>
                <w:shd w:val="clear" w:color="auto" w:fill="FFFFFF"/>
              </w:rPr>
              <w:t>臺中市立大甲高級中等學校林怡君主任</w:t>
            </w:r>
          </w:p>
        </w:tc>
      </w:tr>
      <w:tr w:rsidR="00CA6E18" w:rsidRPr="00712260" w:rsidTr="00FA3239">
        <w:trPr>
          <w:trHeight w:val="530"/>
        </w:trPr>
        <w:tc>
          <w:tcPr>
            <w:tcW w:w="1001" w:type="pct"/>
            <w:vAlign w:val="center"/>
          </w:tcPr>
          <w:p w:rsidR="00CA6E18" w:rsidRPr="00322E31" w:rsidRDefault="00CA6E18" w:rsidP="00E043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16:50-17:00</w:t>
            </w:r>
          </w:p>
        </w:tc>
        <w:tc>
          <w:tcPr>
            <w:tcW w:w="1445" w:type="pct"/>
            <w:vAlign w:val="center"/>
          </w:tcPr>
          <w:p w:rsidR="00CA6E18" w:rsidRPr="00712260" w:rsidRDefault="00CA6E18" w:rsidP="00E0439D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閉幕式</w:t>
            </w:r>
          </w:p>
        </w:tc>
        <w:tc>
          <w:tcPr>
            <w:tcW w:w="2554" w:type="pct"/>
            <w:vAlign w:val="center"/>
          </w:tcPr>
          <w:p w:rsidR="00CA6E18" w:rsidRPr="00CA6E18" w:rsidRDefault="00CA6E18" w:rsidP="00CA6E1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A6E18">
              <w:rPr>
                <w:rFonts w:ascii="Times New Roman" w:eastAsia="標楷體" w:hAnsi="Times New Roman" w:cs="Times New Roman" w:hint="eastAsia"/>
              </w:rPr>
              <w:t>教育部國民及學前教育署</w:t>
            </w:r>
          </w:p>
          <w:p w:rsidR="00CA6E18" w:rsidRPr="00CA6E18" w:rsidRDefault="00CA6E18" w:rsidP="00CA6E1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A6E18">
              <w:rPr>
                <w:rFonts w:ascii="Times New Roman" w:eastAsia="標楷體" w:hAnsi="Times New Roman" w:cs="Times New Roman" w:hint="eastAsia"/>
              </w:rPr>
              <w:t>國立臺灣師範大學陳佩英教授</w:t>
            </w:r>
          </w:p>
          <w:p w:rsidR="00CA6E18" w:rsidRPr="00CA6E18" w:rsidRDefault="00CA6E18" w:rsidP="00CA6E1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A6E18">
              <w:rPr>
                <w:rFonts w:ascii="Times New Roman" w:eastAsia="標楷體" w:hAnsi="Times New Roman" w:cs="Times New Roman" w:hint="eastAsia"/>
              </w:rPr>
              <w:t>宜蘭縣教育處簡菲莉前處長</w:t>
            </w:r>
          </w:p>
          <w:p w:rsidR="00CA6E18" w:rsidRPr="00712260" w:rsidRDefault="00CA6E18" w:rsidP="00CA6E1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A6E18">
              <w:rPr>
                <w:rFonts w:ascii="Times New Roman" w:eastAsia="標楷體" w:hAnsi="Times New Roman" w:cs="Times New Roman" w:hint="eastAsia"/>
              </w:rPr>
              <w:t>開拓文教基金會蔡淑芳老師</w:t>
            </w:r>
          </w:p>
        </w:tc>
      </w:tr>
    </w:tbl>
    <w:p w:rsidR="007935C1" w:rsidRPr="007935C1" w:rsidRDefault="007935C1" w:rsidP="007935C1">
      <w:pPr>
        <w:rPr>
          <w:rFonts w:ascii="Times New Roman" w:eastAsia="標楷體" w:hAnsi="Times New Roman" w:cs="Times New Roman"/>
          <w:color w:val="000000"/>
          <w:sz w:val="32"/>
        </w:rPr>
      </w:pPr>
      <w:r w:rsidRPr="007935C1">
        <w:rPr>
          <w:rFonts w:ascii="新細明體" w:hAnsi="新細明體" w:cs="Times New Roman" w:hint="eastAsia"/>
          <w:color w:val="000000"/>
          <w:sz w:val="32"/>
        </w:rPr>
        <w:t>※</w:t>
      </w:r>
      <w:r w:rsidRPr="007935C1">
        <w:rPr>
          <w:rFonts w:ascii="Times New Roman" w:eastAsia="標楷體" w:hAnsi="Times New Roman" w:cs="Times New Roman" w:hint="eastAsia"/>
          <w:color w:val="000000"/>
          <w:sz w:val="32"/>
        </w:rPr>
        <w:tab/>
      </w:r>
      <w:r w:rsidRPr="007935C1">
        <w:rPr>
          <w:rFonts w:ascii="Times New Roman" w:eastAsia="標楷體" w:hAnsi="Times New Roman" w:cs="Times New Roman" w:hint="eastAsia"/>
          <w:color w:val="000000"/>
          <w:sz w:val="32"/>
        </w:rPr>
        <w:t>認識開放空間討論</w:t>
      </w:r>
      <w:r w:rsidRPr="007935C1">
        <w:rPr>
          <w:rFonts w:ascii="Times New Roman" w:eastAsia="標楷體" w:hAnsi="Times New Roman" w:cs="Times New Roman" w:hint="eastAsia"/>
          <w:color w:val="000000"/>
          <w:sz w:val="32"/>
        </w:rPr>
        <w:t>: https://openspacetaiwan.blogspot.com/</w:t>
      </w:r>
    </w:p>
    <w:p w:rsidR="00C97F7B" w:rsidRDefault="00C97F7B" w:rsidP="00C97F7B">
      <w:pPr>
        <w:widowControl/>
        <w:rPr>
          <w:rFonts w:ascii="Times New Roman" w:eastAsia="標楷體" w:hAnsi="Times New Roman" w:cs="Times New Roman"/>
          <w:color w:val="000000"/>
        </w:rPr>
      </w:pPr>
    </w:p>
    <w:sectPr w:rsidR="00C97F7B" w:rsidSect="00F0391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E8" w:rsidRDefault="004F76E8" w:rsidP="00B422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76E8" w:rsidRDefault="004F76E8" w:rsidP="00B422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E8" w:rsidRDefault="004F76E8" w:rsidP="00B422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76E8" w:rsidRDefault="004F76E8" w:rsidP="00B422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050"/>
    <w:multiLevelType w:val="hybridMultilevel"/>
    <w:tmpl w:val="6AD03B6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E72FF8"/>
    <w:multiLevelType w:val="hybridMultilevel"/>
    <w:tmpl w:val="FF680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C0CBD"/>
    <w:multiLevelType w:val="multilevel"/>
    <w:tmpl w:val="D8AE0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036B4"/>
    <w:multiLevelType w:val="hybridMultilevel"/>
    <w:tmpl w:val="CBCE2B0A"/>
    <w:lvl w:ilvl="0" w:tplc="2EB41756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AE34E4"/>
    <w:multiLevelType w:val="hybridMultilevel"/>
    <w:tmpl w:val="BA584B08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5">
    <w:nsid w:val="199A6854"/>
    <w:multiLevelType w:val="hybridMultilevel"/>
    <w:tmpl w:val="DE96D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757FFD"/>
    <w:multiLevelType w:val="hybridMultilevel"/>
    <w:tmpl w:val="542688C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6C03D94"/>
    <w:multiLevelType w:val="hybridMultilevel"/>
    <w:tmpl w:val="206E8FCE"/>
    <w:lvl w:ilvl="0" w:tplc="33024624">
      <w:start w:val="1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E6A6571"/>
    <w:multiLevelType w:val="hybridMultilevel"/>
    <w:tmpl w:val="EBACB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FC253C7"/>
    <w:multiLevelType w:val="multilevel"/>
    <w:tmpl w:val="A152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51C33"/>
    <w:multiLevelType w:val="hybridMultilevel"/>
    <w:tmpl w:val="FB5EFD44"/>
    <w:lvl w:ilvl="0" w:tplc="A6F2160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07B0970"/>
    <w:multiLevelType w:val="hybridMultilevel"/>
    <w:tmpl w:val="6C160B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724335"/>
    <w:multiLevelType w:val="hybridMultilevel"/>
    <w:tmpl w:val="658E7070"/>
    <w:lvl w:ilvl="0" w:tplc="24148142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3">
    <w:nsid w:val="35123867"/>
    <w:multiLevelType w:val="hybridMultilevel"/>
    <w:tmpl w:val="BBBA3DDA"/>
    <w:lvl w:ilvl="0" w:tplc="8EFE3DE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75B4089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75B4089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4945FB"/>
    <w:multiLevelType w:val="hybridMultilevel"/>
    <w:tmpl w:val="339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85E3F"/>
    <w:multiLevelType w:val="hybridMultilevel"/>
    <w:tmpl w:val="339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55799"/>
    <w:multiLevelType w:val="hybridMultilevel"/>
    <w:tmpl w:val="98E2AEC6"/>
    <w:lvl w:ilvl="0" w:tplc="5074EF1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8F46B4"/>
    <w:multiLevelType w:val="hybridMultilevel"/>
    <w:tmpl w:val="0900BF24"/>
    <w:lvl w:ilvl="0" w:tplc="33024624">
      <w:start w:val="1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474B5AA1"/>
    <w:multiLevelType w:val="hybridMultilevel"/>
    <w:tmpl w:val="410CB9F2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9">
    <w:nsid w:val="48720B57"/>
    <w:multiLevelType w:val="hybridMultilevel"/>
    <w:tmpl w:val="5F1AFB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D532F0"/>
    <w:multiLevelType w:val="hybridMultilevel"/>
    <w:tmpl w:val="37AAFF1C"/>
    <w:lvl w:ilvl="0" w:tplc="B2BEB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DC1233"/>
    <w:multiLevelType w:val="hybridMultilevel"/>
    <w:tmpl w:val="A41AEF92"/>
    <w:lvl w:ilvl="0" w:tplc="2EB41756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CE35FB"/>
    <w:multiLevelType w:val="hybridMultilevel"/>
    <w:tmpl w:val="3832483C"/>
    <w:lvl w:ilvl="0" w:tplc="75B4089E">
      <w:start w:val="1"/>
      <w:numFmt w:val="taiwaneseCountingThousand"/>
      <w:lvlText w:val="(%1)"/>
      <w:lvlJc w:val="left"/>
      <w:pPr>
        <w:ind w:left="1275" w:hanging="72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3">
    <w:nsid w:val="51183B45"/>
    <w:multiLevelType w:val="hybridMultilevel"/>
    <w:tmpl w:val="FD14A5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397701"/>
    <w:multiLevelType w:val="hybridMultilevel"/>
    <w:tmpl w:val="63AAE5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5">
    <w:nsid w:val="59821847"/>
    <w:multiLevelType w:val="hybridMultilevel"/>
    <w:tmpl w:val="A41AEF92"/>
    <w:lvl w:ilvl="0" w:tplc="2EB41756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6D6F60"/>
    <w:multiLevelType w:val="hybridMultilevel"/>
    <w:tmpl w:val="1AF8FC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D6E193C"/>
    <w:multiLevelType w:val="hybridMultilevel"/>
    <w:tmpl w:val="F0F0DFB8"/>
    <w:lvl w:ilvl="0" w:tplc="D4DC87E8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2EB41756">
      <w:start w:val="1"/>
      <w:numFmt w:val="decimal"/>
      <w:lvlText w:val="%3."/>
      <w:lvlJc w:val="left"/>
      <w:pPr>
        <w:ind w:left="1440" w:hanging="4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5DF55915"/>
    <w:multiLevelType w:val="hybridMultilevel"/>
    <w:tmpl w:val="8EDE3C2E"/>
    <w:lvl w:ilvl="0" w:tplc="3B36D24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A238C6"/>
    <w:multiLevelType w:val="hybridMultilevel"/>
    <w:tmpl w:val="A9DA9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425F5D"/>
    <w:multiLevelType w:val="hybridMultilevel"/>
    <w:tmpl w:val="6A4EC79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1E55286"/>
    <w:multiLevelType w:val="hybridMultilevel"/>
    <w:tmpl w:val="54F843E6"/>
    <w:lvl w:ilvl="0" w:tplc="201C54EC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2">
    <w:nsid w:val="662B4233"/>
    <w:multiLevelType w:val="hybridMultilevel"/>
    <w:tmpl w:val="3396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3872"/>
    <w:multiLevelType w:val="hybridMultilevel"/>
    <w:tmpl w:val="AD3098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ADD6E8A"/>
    <w:multiLevelType w:val="hybridMultilevel"/>
    <w:tmpl w:val="B79EDD7C"/>
    <w:lvl w:ilvl="0" w:tplc="8EFE3DE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3B088F"/>
    <w:multiLevelType w:val="hybridMultilevel"/>
    <w:tmpl w:val="E268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C4887"/>
    <w:multiLevelType w:val="hybridMultilevel"/>
    <w:tmpl w:val="474EE29E"/>
    <w:lvl w:ilvl="0" w:tplc="D4DC87E8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147DC2"/>
    <w:multiLevelType w:val="hybridMultilevel"/>
    <w:tmpl w:val="2C1A6980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>
    <w:nsid w:val="73B66124"/>
    <w:multiLevelType w:val="hybridMultilevel"/>
    <w:tmpl w:val="0900BF24"/>
    <w:lvl w:ilvl="0" w:tplc="33024624">
      <w:start w:val="1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9">
    <w:nsid w:val="7C0B1473"/>
    <w:multiLevelType w:val="hybridMultilevel"/>
    <w:tmpl w:val="AE8A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3"/>
  </w:num>
  <w:num w:numId="4">
    <w:abstractNumId w:val="1"/>
  </w:num>
  <w:num w:numId="5">
    <w:abstractNumId w:val="13"/>
  </w:num>
  <w:num w:numId="6">
    <w:abstractNumId w:val="39"/>
  </w:num>
  <w:num w:numId="7">
    <w:abstractNumId w:val="35"/>
  </w:num>
  <w:num w:numId="8">
    <w:abstractNumId w:val="15"/>
  </w:num>
  <w:num w:numId="9">
    <w:abstractNumId w:val="32"/>
  </w:num>
  <w:num w:numId="10">
    <w:abstractNumId w:val="11"/>
  </w:num>
  <w:num w:numId="11">
    <w:abstractNumId w:val="30"/>
  </w:num>
  <w:num w:numId="12">
    <w:abstractNumId w:val="0"/>
  </w:num>
  <w:num w:numId="13">
    <w:abstractNumId w:val="28"/>
  </w:num>
  <w:num w:numId="14">
    <w:abstractNumId w:val="16"/>
  </w:num>
  <w:num w:numId="15">
    <w:abstractNumId w:val="4"/>
  </w:num>
  <w:num w:numId="16">
    <w:abstractNumId w:val="29"/>
  </w:num>
  <w:num w:numId="17">
    <w:abstractNumId w:val="12"/>
  </w:num>
  <w:num w:numId="18">
    <w:abstractNumId w:val="8"/>
  </w:num>
  <w:num w:numId="19">
    <w:abstractNumId w:val="31"/>
  </w:num>
  <w:num w:numId="20">
    <w:abstractNumId w:val="33"/>
  </w:num>
  <w:num w:numId="21">
    <w:abstractNumId w:val="18"/>
  </w:num>
  <w:num w:numId="22">
    <w:abstractNumId w:val="17"/>
  </w:num>
  <w:num w:numId="23">
    <w:abstractNumId w:val="7"/>
  </w:num>
  <w:num w:numId="24">
    <w:abstractNumId w:val="10"/>
  </w:num>
  <w:num w:numId="25">
    <w:abstractNumId w:val="36"/>
  </w:num>
  <w:num w:numId="26">
    <w:abstractNumId w:val="6"/>
  </w:num>
  <w:num w:numId="27">
    <w:abstractNumId w:val="14"/>
  </w:num>
  <w:num w:numId="28">
    <w:abstractNumId w:val="9"/>
  </w:num>
  <w:num w:numId="29">
    <w:abstractNumId w:val="22"/>
  </w:num>
  <w:num w:numId="30">
    <w:abstractNumId w:val="21"/>
  </w:num>
  <w:num w:numId="31">
    <w:abstractNumId w:val="34"/>
  </w:num>
  <w:num w:numId="32">
    <w:abstractNumId w:val="38"/>
  </w:num>
  <w:num w:numId="33">
    <w:abstractNumId w:val="25"/>
  </w:num>
  <w:num w:numId="34">
    <w:abstractNumId w:val="3"/>
  </w:num>
  <w:num w:numId="35">
    <w:abstractNumId w:val="5"/>
  </w:num>
  <w:num w:numId="36">
    <w:abstractNumId w:val="19"/>
  </w:num>
  <w:num w:numId="37">
    <w:abstractNumId w:val="20"/>
  </w:num>
  <w:num w:numId="38">
    <w:abstractNumId w:val="24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CF"/>
    <w:rsid w:val="00007C03"/>
    <w:rsid w:val="00011B43"/>
    <w:rsid w:val="000129B3"/>
    <w:rsid w:val="000253C0"/>
    <w:rsid w:val="00032505"/>
    <w:rsid w:val="000371C3"/>
    <w:rsid w:val="00040FDB"/>
    <w:rsid w:val="00043B3D"/>
    <w:rsid w:val="00053BC6"/>
    <w:rsid w:val="00054A4D"/>
    <w:rsid w:val="00064536"/>
    <w:rsid w:val="00067ADB"/>
    <w:rsid w:val="000722AA"/>
    <w:rsid w:val="000757C7"/>
    <w:rsid w:val="00077B9F"/>
    <w:rsid w:val="000955A0"/>
    <w:rsid w:val="00097B84"/>
    <w:rsid w:val="000A0818"/>
    <w:rsid w:val="000A633B"/>
    <w:rsid w:val="000A74D8"/>
    <w:rsid w:val="000B156E"/>
    <w:rsid w:val="000B4678"/>
    <w:rsid w:val="000E137F"/>
    <w:rsid w:val="000E57BA"/>
    <w:rsid w:val="000E6E5A"/>
    <w:rsid w:val="000F25B4"/>
    <w:rsid w:val="000F7727"/>
    <w:rsid w:val="00104AD8"/>
    <w:rsid w:val="00105A20"/>
    <w:rsid w:val="00115B72"/>
    <w:rsid w:val="00120B79"/>
    <w:rsid w:val="00125336"/>
    <w:rsid w:val="0012534F"/>
    <w:rsid w:val="00131631"/>
    <w:rsid w:val="001375DB"/>
    <w:rsid w:val="00140C6E"/>
    <w:rsid w:val="00144770"/>
    <w:rsid w:val="00144AC0"/>
    <w:rsid w:val="00150850"/>
    <w:rsid w:val="001528C9"/>
    <w:rsid w:val="001701B8"/>
    <w:rsid w:val="00183B7B"/>
    <w:rsid w:val="00184A2D"/>
    <w:rsid w:val="001A1E26"/>
    <w:rsid w:val="001B0170"/>
    <w:rsid w:val="001C5ADD"/>
    <w:rsid w:val="001D7494"/>
    <w:rsid w:val="001F618C"/>
    <w:rsid w:val="00201902"/>
    <w:rsid w:val="00205457"/>
    <w:rsid w:val="0020585C"/>
    <w:rsid w:val="00207B41"/>
    <w:rsid w:val="0021187F"/>
    <w:rsid w:val="002238C3"/>
    <w:rsid w:val="00227E6C"/>
    <w:rsid w:val="00232F0D"/>
    <w:rsid w:val="00240D34"/>
    <w:rsid w:val="00243010"/>
    <w:rsid w:val="0025606C"/>
    <w:rsid w:val="0026398C"/>
    <w:rsid w:val="0026724D"/>
    <w:rsid w:val="0027655D"/>
    <w:rsid w:val="002B06CF"/>
    <w:rsid w:val="002B1978"/>
    <w:rsid w:val="002B2844"/>
    <w:rsid w:val="002C1846"/>
    <w:rsid w:val="002C4387"/>
    <w:rsid w:val="002C4D54"/>
    <w:rsid w:val="002D43D1"/>
    <w:rsid w:val="002D5403"/>
    <w:rsid w:val="002E0365"/>
    <w:rsid w:val="002E1914"/>
    <w:rsid w:val="002E3A8F"/>
    <w:rsid w:val="002E48C9"/>
    <w:rsid w:val="002E69C8"/>
    <w:rsid w:val="00300FCC"/>
    <w:rsid w:val="00301A07"/>
    <w:rsid w:val="0030204E"/>
    <w:rsid w:val="003111FC"/>
    <w:rsid w:val="00320236"/>
    <w:rsid w:val="00320BEF"/>
    <w:rsid w:val="00324CA1"/>
    <w:rsid w:val="00326BF6"/>
    <w:rsid w:val="00334436"/>
    <w:rsid w:val="00341733"/>
    <w:rsid w:val="0034509A"/>
    <w:rsid w:val="003602EF"/>
    <w:rsid w:val="0036201F"/>
    <w:rsid w:val="0036441A"/>
    <w:rsid w:val="00364D24"/>
    <w:rsid w:val="00366A0C"/>
    <w:rsid w:val="00371F4C"/>
    <w:rsid w:val="00372F0F"/>
    <w:rsid w:val="00373213"/>
    <w:rsid w:val="003747E5"/>
    <w:rsid w:val="00374EA1"/>
    <w:rsid w:val="00377CC7"/>
    <w:rsid w:val="00390B09"/>
    <w:rsid w:val="00397336"/>
    <w:rsid w:val="003A432F"/>
    <w:rsid w:val="003B4158"/>
    <w:rsid w:val="003B4354"/>
    <w:rsid w:val="003B692D"/>
    <w:rsid w:val="003B7E35"/>
    <w:rsid w:val="003C66B7"/>
    <w:rsid w:val="003D1540"/>
    <w:rsid w:val="003D7E5E"/>
    <w:rsid w:val="003E1903"/>
    <w:rsid w:val="003E652B"/>
    <w:rsid w:val="003F19CA"/>
    <w:rsid w:val="003F3760"/>
    <w:rsid w:val="004001E2"/>
    <w:rsid w:val="00407042"/>
    <w:rsid w:val="0041121A"/>
    <w:rsid w:val="00412172"/>
    <w:rsid w:val="00424D36"/>
    <w:rsid w:val="00425763"/>
    <w:rsid w:val="00425DEA"/>
    <w:rsid w:val="0042755C"/>
    <w:rsid w:val="00437E62"/>
    <w:rsid w:val="00451DE9"/>
    <w:rsid w:val="004554F7"/>
    <w:rsid w:val="0045559C"/>
    <w:rsid w:val="0046134A"/>
    <w:rsid w:val="0046278D"/>
    <w:rsid w:val="00464F2C"/>
    <w:rsid w:val="00466713"/>
    <w:rsid w:val="00466D25"/>
    <w:rsid w:val="00473223"/>
    <w:rsid w:val="00484CDD"/>
    <w:rsid w:val="0048558A"/>
    <w:rsid w:val="004A03E0"/>
    <w:rsid w:val="004A3F9D"/>
    <w:rsid w:val="004A4FE5"/>
    <w:rsid w:val="004B1085"/>
    <w:rsid w:val="004B25B4"/>
    <w:rsid w:val="004B4E3D"/>
    <w:rsid w:val="004B5F94"/>
    <w:rsid w:val="004B7BF0"/>
    <w:rsid w:val="004C52E3"/>
    <w:rsid w:val="004C5436"/>
    <w:rsid w:val="004C79F5"/>
    <w:rsid w:val="004D59DE"/>
    <w:rsid w:val="004E5207"/>
    <w:rsid w:val="004F4B85"/>
    <w:rsid w:val="004F5D38"/>
    <w:rsid w:val="004F76E8"/>
    <w:rsid w:val="00511CDD"/>
    <w:rsid w:val="005248D8"/>
    <w:rsid w:val="00525FC1"/>
    <w:rsid w:val="00527E64"/>
    <w:rsid w:val="00530AE3"/>
    <w:rsid w:val="00530D29"/>
    <w:rsid w:val="005310CD"/>
    <w:rsid w:val="00542FE4"/>
    <w:rsid w:val="005447C0"/>
    <w:rsid w:val="00547C5F"/>
    <w:rsid w:val="005543F3"/>
    <w:rsid w:val="00556DAB"/>
    <w:rsid w:val="005614DF"/>
    <w:rsid w:val="00563C0A"/>
    <w:rsid w:val="0056434E"/>
    <w:rsid w:val="00570AA6"/>
    <w:rsid w:val="00572258"/>
    <w:rsid w:val="0057234F"/>
    <w:rsid w:val="00573845"/>
    <w:rsid w:val="005812B4"/>
    <w:rsid w:val="00585730"/>
    <w:rsid w:val="0059041D"/>
    <w:rsid w:val="00591F2B"/>
    <w:rsid w:val="00593D0F"/>
    <w:rsid w:val="005A232B"/>
    <w:rsid w:val="005A39D8"/>
    <w:rsid w:val="005A5C79"/>
    <w:rsid w:val="005B0D63"/>
    <w:rsid w:val="005B1B9E"/>
    <w:rsid w:val="005B2A11"/>
    <w:rsid w:val="005B3967"/>
    <w:rsid w:val="005C033C"/>
    <w:rsid w:val="005C1392"/>
    <w:rsid w:val="005C4385"/>
    <w:rsid w:val="005C7E52"/>
    <w:rsid w:val="005E70DA"/>
    <w:rsid w:val="005E7288"/>
    <w:rsid w:val="005F41E1"/>
    <w:rsid w:val="005F688D"/>
    <w:rsid w:val="005F76B8"/>
    <w:rsid w:val="0060135A"/>
    <w:rsid w:val="00601D93"/>
    <w:rsid w:val="00607981"/>
    <w:rsid w:val="00607CF3"/>
    <w:rsid w:val="00611D66"/>
    <w:rsid w:val="00614E14"/>
    <w:rsid w:val="00616B7F"/>
    <w:rsid w:val="00616C77"/>
    <w:rsid w:val="00627CFB"/>
    <w:rsid w:val="00632E9C"/>
    <w:rsid w:val="006413FC"/>
    <w:rsid w:val="00644D00"/>
    <w:rsid w:val="006543C0"/>
    <w:rsid w:val="00655D89"/>
    <w:rsid w:val="006819CF"/>
    <w:rsid w:val="00681D97"/>
    <w:rsid w:val="00684AEE"/>
    <w:rsid w:val="006923FE"/>
    <w:rsid w:val="006A0D31"/>
    <w:rsid w:val="006A26FC"/>
    <w:rsid w:val="006A4FE1"/>
    <w:rsid w:val="006C12BB"/>
    <w:rsid w:val="006C40FF"/>
    <w:rsid w:val="006D3D71"/>
    <w:rsid w:val="006D3E59"/>
    <w:rsid w:val="006D6E0A"/>
    <w:rsid w:val="006E07BC"/>
    <w:rsid w:val="006E3608"/>
    <w:rsid w:val="006E59BA"/>
    <w:rsid w:val="006E5DB2"/>
    <w:rsid w:val="006F0CB9"/>
    <w:rsid w:val="006F167F"/>
    <w:rsid w:val="007012C8"/>
    <w:rsid w:val="007049DD"/>
    <w:rsid w:val="00716FD2"/>
    <w:rsid w:val="00722E53"/>
    <w:rsid w:val="00730CCD"/>
    <w:rsid w:val="007341FD"/>
    <w:rsid w:val="0073467B"/>
    <w:rsid w:val="00740F76"/>
    <w:rsid w:val="007414E1"/>
    <w:rsid w:val="00751779"/>
    <w:rsid w:val="00763C80"/>
    <w:rsid w:val="00765019"/>
    <w:rsid w:val="00767BBB"/>
    <w:rsid w:val="00772290"/>
    <w:rsid w:val="00785F8B"/>
    <w:rsid w:val="00786137"/>
    <w:rsid w:val="00787246"/>
    <w:rsid w:val="00791E4D"/>
    <w:rsid w:val="007935C1"/>
    <w:rsid w:val="00793DBA"/>
    <w:rsid w:val="007941F2"/>
    <w:rsid w:val="007B3B6A"/>
    <w:rsid w:val="007B4EEC"/>
    <w:rsid w:val="007B7800"/>
    <w:rsid w:val="007D08BF"/>
    <w:rsid w:val="007E3ADC"/>
    <w:rsid w:val="007E46D2"/>
    <w:rsid w:val="007F0B8F"/>
    <w:rsid w:val="007F25AF"/>
    <w:rsid w:val="007F5981"/>
    <w:rsid w:val="007F5BFE"/>
    <w:rsid w:val="007F6156"/>
    <w:rsid w:val="00816EED"/>
    <w:rsid w:val="008211D8"/>
    <w:rsid w:val="008305E6"/>
    <w:rsid w:val="0083190B"/>
    <w:rsid w:val="00835977"/>
    <w:rsid w:val="0085302B"/>
    <w:rsid w:val="00860B48"/>
    <w:rsid w:val="0086566A"/>
    <w:rsid w:val="00867FE8"/>
    <w:rsid w:val="00877B61"/>
    <w:rsid w:val="00884EF4"/>
    <w:rsid w:val="008905C1"/>
    <w:rsid w:val="00895FAE"/>
    <w:rsid w:val="008A33F0"/>
    <w:rsid w:val="008A63CE"/>
    <w:rsid w:val="008A6B18"/>
    <w:rsid w:val="008B2AEF"/>
    <w:rsid w:val="008C3E09"/>
    <w:rsid w:val="008D0727"/>
    <w:rsid w:val="00915564"/>
    <w:rsid w:val="00916247"/>
    <w:rsid w:val="00922D96"/>
    <w:rsid w:val="009334DA"/>
    <w:rsid w:val="009336D0"/>
    <w:rsid w:val="00946CD5"/>
    <w:rsid w:val="00965019"/>
    <w:rsid w:val="0096530F"/>
    <w:rsid w:val="00965EF1"/>
    <w:rsid w:val="00967CF4"/>
    <w:rsid w:val="009A3201"/>
    <w:rsid w:val="009B13B9"/>
    <w:rsid w:val="009B68F1"/>
    <w:rsid w:val="009C138E"/>
    <w:rsid w:val="009C3408"/>
    <w:rsid w:val="009C4290"/>
    <w:rsid w:val="009C6D41"/>
    <w:rsid w:val="009C73BE"/>
    <w:rsid w:val="009C782F"/>
    <w:rsid w:val="009D1E1F"/>
    <w:rsid w:val="009D42CD"/>
    <w:rsid w:val="009E13F1"/>
    <w:rsid w:val="009E563A"/>
    <w:rsid w:val="009E567B"/>
    <w:rsid w:val="009F25E4"/>
    <w:rsid w:val="009F6C42"/>
    <w:rsid w:val="009F7C0A"/>
    <w:rsid w:val="00A02839"/>
    <w:rsid w:val="00A050D5"/>
    <w:rsid w:val="00A1128E"/>
    <w:rsid w:val="00A11FE5"/>
    <w:rsid w:val="00A44DCD"/>
    <w:rsid w:val="00A46B35"/>
    <w:rsid w:val="00A46DC7"/>
    <w:rsid w:val="00A510C3"/>
    <w:rsid w:val="00A55157"/>
    <w:rsid w:val="00A74FF6"/>
    <w:rsid w:val="00A75E3A"/>
    <w:rsid w:val="00A768D4"/>
    <w:rsid w:val="00A8124A"/>
    <w:rsid w:val="00A87505"/>
    <w:rsid w:val="00A877B2"/>
    <w:rsid w:val="00A91002"/>
    <w:rsid w:val="00A9118F"/>
    <w:rsid w:val="00AA7E2D"/>
    <w:rsid w:val="00AB51BF"/>
    <w:rsid w:val="00AB78ED"/>
    <w:rsid w:val="00AC54F8"/>
    <w:rsid w:val="00AD5053"/>
    <w:rsid w:val="00AE2BE8"/>
    <w:rsid w:val="00AF20FC"/>
    <w:rsid w:val="00AF6B3D"/>
    <w:rsid w:val="00AF7C59"/>
    <w:rsid w:val="00B02663"/>
    <w:rsid w:val="00B05351"/>
    <w:rsid w:val="00B115AD"/>
    <w:rsid w:val="00B255B1"/>
    <w:rsid w:val="00B31B77"/>
    <w:rsid w:val="00B34C14"/>
    <w:rsid w:val="00B3577A"/>
    <w:rsid w:val="00B35F5F"/>
    <w:rsid w:val="00B422AF"/>
    <w:rsid w:val="00B51850"/>
    <w:rsid w:val="00B56691"/>
    <w:rsid w:val="00B57560"/>
    <w:rsid w:val="00B626DE"/>
    <w:rsid w:val="00B62791"/>
    <w:rsid w:val="00B652B9"/>
    <w:rsid w:val="00B70EE8"/>
    <w:rsid w:val="00B774DF"/>
    <w:rsid w:val="00B86FDF"/>
    <w:rsid w:val="00B96990"/>
    <w:rsid w:val="00B97D33"/>
    <w:rsid w:val="00BA11D3"/>
    <w:rsid w:val="00BA2913"/>
    <w:rsid w:val="00BB00BB"/>
    <w:rsid w:val="00BB5E3E"/>
    <w:rsid w:val="00BB77E8"/>
    <w:rsid w:val="00BD2A73"/>
    <w:rsid w:val="00BE2D1A"/>
    <w:rsid w:val="00BE665A"/>
    <w:rsid w:val="00BE6BF4"/>
    <w:rsid w:val="00BF11DD"/>
    <w:rsid w:val="00C01222"/>
    <w:rsid w:val="00C046E5"/>
    <w:rsid w:val="00C07C22"/>
    <w:rsid w:val="00C143BF"/>
    <w:rsid w:val="00C26D35"/>
    <w:rsid w:val="00C30D4D"/>
    <w:rsid w:val="00C365DA"/>
    <w:rsid w:val="00C4706C"/>
    <w:rsid w:val="00C56783"/>
    <w:rsid w:val="00C67AB9"/>
    <w:rsid w:val="00C7063D"/>
    <w:rsid w:val="00C77710"/>
    <w:rsid w:val="00C84BA2"/>
    <w:rsid w:val="00C91DFB"/>
    <w:rsid w:val="00C96649"/>
    <w:rsid w:val="00C97F7B"/>
    <w:rsid w:val="00CA4677"/>
    <w:rsid w:val="00CA6E18"/>
    <w:rsid w:val="00CA72B0"/>
    <w:rsid w:val="00CB5330"/>
    <w:rsid w:val="00CD1491"/>
    <w:rsid w:val="00CF0342"/>
    <w:rsid w:val="00D05E26"/>
    <w:rsid w:val="00D0699D"/>
    <w:rsid w:val="00D12899"/>
    <w:rsid w:val="00D22D2C"/>
    <w:rsid w:val="00D257D0"/>
    <w:rsid w:val="00D308B0"/>
    <w:rsid w:val="00D35DF3"/>
    <w:rsid w:val="00D41208"/>
    <w:rsid w:val="00D46132"/>
    <w:rsid w:val="00D500F9"/>
    <w:rsid w:val="00D5068B"/>
    <w:rsid w:val="00D658E5"/>
    <w:rsid w:val="00D66BEC"/>
    <w:rsid w:val="00D70E52"/>
    <w:rsid w:val="00D7285A"/>
    <w:rsid w:val="00D77698"/>
    <w:rsid w:val="00D90538"/>
    <w:rsid w:val="00D90E22"/>
    <w:rsid w:val="00D9461D"/>
    <w:rsid w:val="00DA2325"/>
    <w:rsid w:val="00DA6A62"/>
    <w:rsid w:val="00DB049D"/>
    <w:rsid w:val="00DB20B0"/>
    <w:rsid w:val="00DB39F8"/>
    <w:rsid w:val="00DC058A"/>
    <w:rsid w:val="00DC77DE"/>
    <w:rsid w:val="00DD1C85"/>
    <w:rsid w:val="00DD420C"/>
    <w:rsid w:val="00DE331D"/>
    <w:rsid w:val="00DE6787"/>
    <w:rsid w:val="00E00A62"/>
    <w:rsid w:val="00E05027"/>
    <w:rsid w:val="00E068BC"/>
    <w:rsid w:val="00E074C9"/>
    <w:rsid w:val="00E078E7"/>
    <w:rsid w:val="00E236BD"/>
    <w:rsid w:val="00E266ED"/>
    <w:rsid w:val="00E34464"/>
    <w:rsid w:val="00E3758B"/>
    <w:rsid w:val="00E42F36"/>
    <w:rsid w:val="00E51840"/>
    <w:rsid w:val="00E83350"/>
    <w:rsid w:val="00E85FF3"/>
    <w:rsid w:val="00E86D1C"/>
    <w:rsid w:val="00E96E16"/>
    <w:rsid w:val="00EA3C3F"/>
    <w:rsid w:val="00EC2192"/>
    <w:rsid w:val="00EC4132"/>
    <w:rsid w:val="00EC6AE1"/>
    <w:rsid w:val="00ED1133"/>
    <w:rsid w:val="00ED230C"/>
    <w:rsid w:val="00ED2BE9"/>
    <w:rsid w:val="00ED56D8"/>
    <w:rsid w:val="00ED7542"/>
    <w:rsid w:val="00EE00E1"/>
    <w:rsid w:val="00EE3E22"/>
    <w:rsid w:val="00F0391D"/>
    <w:rsid w:val="00F124FD"/>
    <w:rsid w:val="00F135BB"/>
    <w:rsid w:val="00F16402"/>
    <w:rsid w:val="00F21FAF"/>
    <w:rsid w:val="00F36637"/>
    <w:rsid w:val="00F4428F"/>
    <w:rsid w:val="00F474E3"/>
    <w:rsid w:val="00F50588"/>
    <w:rsid w:val="00F537A6"/>
    <w:rsid w:val="00F61DF2"/>
    <w:rsid w:val="00F65D8B"/>
    <w:rsid w:val="00F715F8"/>
    <w:rsid w:val="00F72C59"/>
    <w:rsid w:val="00F80A32"/>
    <w:rsid w:val="00F87C38"/>
    <w:rsid w:val="00F9039A"/>
    <w:rsid w:val="00FA3239"/>
    <w:rsid w:val="00FB4CB1"/>
    <w:rsid w:val="00FC0C8A"/>
    <w:rsid w:val="00FD1169"/>
    <w:rsid w:val="00FD326B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85EB45F-8270-44D8-9A23-648F164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E1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C66B7"/>
    <w:pPr>
      <w:jc w:val="right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4">
    <w:name w:val="日期 字元"/>
    <w:link w:val="a3"/>
    <w:semiHidden/>
    <w:locked/>
    <w:rsid w:val="003C66B7"/>
    <w:rPr>
      <w:rFonts w:cs="Times New Roman"/>
    </w:rPr>
  </w:style>
  <w:style w:type="character" w:styleId="a5">
    <w:name w:val="Hyperlink"/>
    <w:rsid w:val="003C66B7"/>
    <w:rPr>
      <w:rFonts w:cs="Times New Roman"/>
      <w:color w:val="0000FF"/>
      <w:u w:val="single"/>
    </w:rPr>
  </w:style>
  <w:style w:type="table" w:styleId="a6">
    <w:name w:val="Table Grid"/>
    <w:basedOn w:val="a1"/>
    <w:rsid w:val="007341F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422A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8">
    <w:name w:val="頁首 字元"/>
    <w:link w:val="a7"/>
    <w:locked/>
    <w:rsid w:val="00B422A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422AF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locked/>
    <w:rsid w:val="00B422AF"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5C4385"/>
    <w:rPr>
      <w:rFonts w:ascii="Cambria" w:hAnsi="Cambria" w:cs="Times New Roman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semiHidden/>
    <w:locked/>
    <w:rsid w:val="005C4385"/>
    <w:rPr>
      <w:rFonts w:ascii="Cambria" w:eastAsia="新細明體" w:hAnsi="Cambria" w:cs="Cambria"/>
      <w:sz w:val="18"/>
      <w:szCs w:val="18"/>
    </w:rPr>
  </w:style>
  <w:style w:type="paragraph" w:customStyle="1" w:styleId="ListParagraph1">
    <w:name w:val="List Paragraph1"/>
    <w:basedOn w:val="a"/>
    <w:rsid w:val="00632E9C"/>
    <w:pPr>
      <w:ind w:leftChars="200" w:left="480"/>
    </w:pPr>
  </w:style>
  <w:style w:type="table" w:customStyle="1" w:styleId="1">
    <w:name w:val="表格格線1"/>
    <w:rsid w:val="004A03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537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22"/>
    <w:qFormat/>
    <w:locked/>
    <w:rsid w:val="00F537A6"/>
    <w:rPr>
      <w:b/>
      <w:bCs/>
    </w:rPr>
  </w:style>
  <w:style w:type="paragraph" w:styleId="ae">
    <w:name w:val="List Paragraph"/>
    <w:basedOn w:val="a"/>
    <w:uiPriority w:val="34"/>
    <w:qFormat/>
    <w:rsid w:val="00E51840"/>
    <w:pPr>
      <w:ind w:leftChars="200" w:left="480"/>
    </w:pPr>
  </w:style>
  <w:style w:type="character" w:styleId="af">
    <w:name w:val="FollowedHyperlink"/>
    <w:basedOn w:val="a0"/>
    <w:semiHidden/>
    <w:unhideWhenUsed/>
    <w:rsid w:val="006C12BB"/>
    <w:rPr>
      <w:color w:val="800080" w:themeColor="followedHyperlink"/>
      <w:u w:val="single"/>
    </w:rPr>
  </w:style>
  <w:style w:type="paragraph" w:customStyle="1" w:styleId="10">
    <w:name w:val="清單段落1"/>
    <w:basedOn w:val="a"/>
    <w:uiPriority w:val="99"/>
    <w:rsid w:val="004001E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pacetaiwan.blogspo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goo.gl/forms/qcSAuX3B9xDY28mF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8FBB-359F-435A-BEE1-D2EA8404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104年教育部高中優質化輔助方案大師講堂系列一</vt:lpstr>
    </vt:vector>
  </TitlesOfParts>
  <Company>CMT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104年教育部高中優質化輔助方案大師講堂系列一</dc:title>
  <dc:creator>808</dc:creator>
  <cp:lastModifiedBy>user</cp:lastModifiedBy>
  <cp:revision>8</cp:revision>
  <cp:lastPrinted>2018-09-13T12:37:00Z</cp:lastPrinted>
  <dcterms:created xsi:type="dcterms:W3CDTF">2018-10-09T06:45:00Z</dcterms:created>
  <dcterms:modified xsi:type="dcterms:W3CDTF">2018-10-15T10:56:00Z</dcterms:modified>
</cp:coreProperties>
</file>